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5" w:rsidRPr="00F363E5" w:rsidRDefault="00F363E5" w:rsidP="00F363E5">
      <w:pPr>
        <w:rPr>
          <w:b/>
          <w:sz w:val="28"/>
          <w:szCs w:val="28"/>
        </w:rPr>
      </w:pPr>
      <w:bookmarkStart w:id="0" w:name="_GoBack"/>
      <w:bookmarkEnd w:id="0"/>
      <w:r w:rsidRPr="00F363E5">
        <w:rPr>
          <w:b/>
          <w:sz w:val="28"/>
          <w:szCs w:val="28"/>
        </w:rPr>
        <w:t>Global History Workshop: “Globalization from East Asian Perspectives”</w:t>
      </w:r>
    </w:p>
    <w:p w:rsidR="00F363E5" w:rsidRPr="00F363E5" w:rsidRDefault="00F363E5" w:rsidP="00F363E5">
      <w:pPr>
        <w:rPr>
          <w:b/>
          <w:sz w:val="24"/>
          <w:szCs w:val="24"/>
        </w:rPr>
      </w:pPr>
    </w:p>
    <w:p w:rsidR="00F363E5" w:rsidRPr="00F363E5" w:rsidRDefault="00882039" w:rsidP="00F36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F363E5" w:rsidRPr="00F363E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Tuesday, 15th – Thursday, 17th March </w:t>
      </w:r>
      <w:r w:rsidR="00F363E5" w:rsidRPr="00F363E5">
        <w:rPr>
          <w:b/>
          <w:sz w:val="24"/>
          <w:szCs w:val="24"/>
        </w:rPr>
        <w:t>2016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Venue: Nakanoshima-Center, Osaka University</w:t>
      </w:r>
    </w:p>
    <w:p w:rsidR="009C63C4" w:rsidRDefault="009C63C4" w:rsidP="00F363E5"/>
    <w:p w:rsidR="00F363E5" w:rsidRDefault="009C63C4" w:rsidP="00F363E5">
      <w:r>
        <w:t>In October 2014, Osaka University, upon the initiative of its President, established the Institute for Academic Initiative</w:t>
      </w:r>
      <w:r w:rsidR="00EF20BC">
        <w:t>s (IAI).</w:t>
      </w:r>
      <w:r w:rsidR="00DB4114">
        <w:t xml:space="preserve"> A</w:t>
      </w:r>
      <w:r w:rsidR="00FE373D">
        <w:t>s</w:t>
      </w:r>
      <w:r w:rsidR="00EF20BC">
        <w:t xml:space="preserve"> “Division 9”</w:t>
      </w:r>
      <w:r w:rsidR="00DB4114" w:rsidRPr="00DB4114">
        <w:t xml:space="preserve"> </w:t>
      </w:r>
      <w:r w:rsidR="00DB4114">
        <w:t>of the IAI, “global history”</w:t>
      </w:r>
      <w:r w:rsidR="00FE373D">
        <w:t xml:space="preserve"> became </w:t>
      </w:r>
      <w:r>
        <w:t>one of four main</w:t>
      </w:r>
      <w:r w:rsidR="00BA191D">
        <w:t xml:space="preserve"> research areas </w:t>
      </w:r>
      <w:r>
        <w:t>within this new organizational framework.</w:t>
      </w:r>
      <w:r w:rsidR="00717DD4">
        <w:t xml:space="preserve"> The Global </w:t>
      </w:r>
      <w:r w:rsidR="00FE373D">
        <w:t xml:space="preserve">History Division </w:t>
      </w:r>
      <w:r w:rsidR="00717DD4">
        <w:t>proposes to explore</w:t>
      </w:r>
      <w:r w:rsidR="00FE373D">
        <w:t>, among others,</w:t>
      </w:r>
      <w:r w:rsidR="00EF20BC">
        <w:t xml:space="preserve"> “global history”</w:t>
      </w:r>
      <w:r w:rsidR="00717DD4">
        <w:t xml:space="preserve"> from Asian perspectives</w:t>
      </w:r>
      <w:r w:rsidR="00F363E5">
        <w:t xml:space="preserve"> through interdisciplinary</w:t>
      </w:r>
      <w:r w:rsidR="00717DD4">
        <w:t xml:space="preserve"> research embracing a wide range of academic fields: </w:t>
      </w:r>
      <w:r w:rsidR="00F363E5">
        <w:t>history, internatio</w:t>
      </w:r>
      <w:r w:rsidR="00717DD4">
        <w:t>nal relations, economics, the arts and social sciences,</w:t>
      </w:r>
      <w:r w:rsidR="00F363E5">
        <w:t xml:space="preserve"> and cultural studies</w:t>
      </w:r>
      <w:r w:rsidR="00717DD4">
        <w:t>. In addition, Osaka University</w:t>
      </w:r>
      <w:r w:rsidR="00FE373D">
        <w:t xml:space="preserve"> can draw on a</w:t>
      </w:r>
      <w:r w:rsidR="002A51F2">
        <w:t xml:space="preserve"> rich legacy</w:t>
      </w:r>
      <w:r w:rsidR="00717DD4">
        <w:t xml:space="preserve"> in </w:t>
      </w:r>
      <w:r w:rsidR="00F363E5">
        <w:t>area studies</w:t>
      </w:r>
      <w:r w:rsidR="00717DD4">
        <w:t xml:space="preserve"> and Asian Studies which it inherited from the previous </w:t>
      </w:r>
      <w:r w:rsidR="00F363E5">
        <w:t xml:space="preserve">Osaka </w:t>
      </w:r>
      <w:r w:rsidR="00717DD4">
        <w:t xml:space="preserve">University of Foreign Studies. </w:t>
      </w:r>
      <w:r w:rsidR="00F363E5">
        <w:t xml:space="preserve">The </w:t>
      </w:r>
      <w:r w:rsidR="00556E4C">
        <w:t>Global History D</w:t>
      </w:r>
      <w:r w:rsidR="00F363E5">
        <w:t>ivision consis</w:t>
      </w:r>
      <w:r w:rsidR="00556E4C">
        <w:t>ts of three research groups focusing on</w:t>
      </w:r>
      <w:r w:rsidR="00F363E5">
        <w:t>: (a) the supra-regional history of networ</w:t>
      </w:r>
      <w:r w:rsidR="00EF20BC">
        <w:t>ks and interactions in ancient C</w:t>
      </w:r>
      <w:r w:rsidR="00F363E5">
        <w:t xml:space="preserve">entral Eurasia and early </w:t>
      </w:r>
      <w:r w:rsidR="00556E4C">
        <w:t xml:space="preserve">modern maritime Asia; (b) </w:t>
      </w:r>
      <w:r w:rsidR="001B17BD">
        <w:t xml:space="preserve">the </w:t>
      </w:r>
      <w:r w:rsidR="00556E4C">
        <w:t>micro-</w:t>
      </w:r>
      <w:r w:rsidR="001B17BD">
        <w:t>history of</w:t>
      </w:r>
      <w:r w:rsidR="00F363E5">
        <w:t xml:space="preserve"> medieval Kansai (Japan) and modern China; and (c) global economic history and the Modern World System.  </w:t>
      </w:r>
    </w:p>
    <w:p w:rsidR="009A36A4" w:rsidRDefault="00F363E5" w:rsidP="00F970F4">
      <w:pPr>
        <w:ind w:firstLineChars="350" w:firstLine="685"/>
      </w:pPr>
      <w:r>
        <w:t xml:space="preserve">The Asian History Section of </w:t>
      </w:r>
      <w:r w:rsidR="00C76302">
        <w:t>the Department of World History at Osaka University</w:t>
      </w:r>
      <w:r>
        <w:t xml:space="preserve"> has a </w:t>
      </w:r>
      <w:r w:rsidR="00FE373D">
        <w:t xml:space="preserve">long-standing </w:t>
      </w:r>
      <w:r w:rsidR="000665F3">
        <w:t xml:space="preserve">tradition of archival research in a number of languages: </w:t>
      </w:r>
      <w:r>
        <w:t>Turkish, Mongol, Tibetan, Ma</w:t>
      </w:r>
      <w:r w:rsidR="000665F3">
        <w:t>nchurian, an</w:t>
      </w:r>
      <w:r w:rsidR="00EF20BC">
        <w:t>d of course Chinese, regarding “Inner”</w:t>
      </w:r>
      <w:r>
        <w:t xml:space="preserve"> Asia (</w:t>
      </w:r>
      <w:r w:rsidR="000665F3">
        <w:t xml:space="preserve">now often called </w:t>
      </w:r>
      <w:r>
        <w:t>“Central Euras</w:t>
      </w:r>
      <w:r w:rsidR="000665F3">
        <w:t xml:space="preserve">ia”). In the last two decades, the study of </w:t>
      </w:r>
      <w:r>
        <w:t xml:space="preserve">Asian </w:t>
      </w:r>
      <w:r w:rsidR="000665F3">
        <w:t xml:space="preserve">maritime </w:t>
      </w:r>
      <w:r>
        <w:t xml:space="preserve">history, focusing on </w:t>
      </w:r>
      <w:r w:rsidR="000665F3">
        <w:t xml:space="preserve">the </w:t>
      </w:r>
      <w:r>
        <w:t xml:space="preserve">East and South China </w:t>
      </w:r>
      <w:r w:rsidR="000665F3">
        <w:t>Seas</w:t>
      </w:r>
      <w:r w:rsidR="00F80EAB">
        <w:t>,</w:t>
      </w:r>
      <w:r w:rsidR="00972D31">
        <w:t xml:space="preserve"> and </w:t>
      </w:r>
      <w:r w:rsidR="000665F3">
        <w:t>partly involving researchers</w:t>
      </w:r>
      <w:r>
        <w:t xml:space="preserve"> from </w:t>
      </w:r>
      <w:r w:rsidR="000665F3">
        <w:t xml:space="preserve">the </w:t>
      </w:r>
      <w:r>
        <w:t>Japanese History Major, has</w:t>
      </w:r>
      <w:r w:rsidR="000665F3">
        <w:t xml:space="preserve"> also gained in importance.</w:t>
      </w:r>
      <w:r w:rsidR="00191B30">
        <w:t xml:space="preserve"> Under the influence</w:t>
      </w:r>
      <w:r>
        <w:t xml:space="preserve"> </w:t>
      </w:r>
      <w:r w:rsidR="00972D31">
        <w:t xml:space="preserve">of </w:t>
      </w:r>
      <w:r>
        <w:t xml:space="preserve">these two </w:t>
      </w:r>
      <w:r w:rsidR="00191B30">
        <w:t xml:space="preserve">leading </w:t>
      </w:r>
      <w:r w:rsidR="005308A8">
        <w:t>research group</w:t>
      </w:r>
      <w:r>
        <w:t xml:space="preserve">s, studies of </w:t>
      </w:r>
      <w:r w:rsidR="00191B30">
        <w:t xml:space="preserve">Chinese and Japanese histories, which are dominant in the historical discipline in Japan besides </w:t>
      </w:r>
      <w:r>
        <w:t>“W</w:t>
      </w:r>
      <w:r w:rsidR="00191B30">
        <w:t>estern History”, have shifted</w:t>
      </w:r>
      <w:r>
        <w:t xml:space="preserve"> their regional</w:t>
      </w:r>
      <w:r w:rsidR="0027055E">
        <w:t xml:space="preserve"> investigative focus</w:t>
      </w:r>
      <w:r w:rsidR="00191B30">
        <w:t xml:space="preserve"> away from the</w:t>
      </w:r>
      <w:r>
        <w:t xml:space="preserve"> conventional </w:t>
      </w:r>
      <w:r w:rsidR="00191B30">
        <w:t xml:space="preserve">“East Asia” </w:t>
      </w:r>
      <w:r w:rsidR="00BC41EA">
        <w:t xml:space="preserve">perspective </w:t>
      </w:r>
      <w:r w:rsidR="00191B30">
        <w:t xml:space="preserve">(essentially </w:t>
      </w:r>
      <w:r>
        <w:t>China, Korea and Japan)</w:t>
      </w:r>
      <w:r w:rsidR="00191B30">
        <w:t xml:space="preserve"> and</w:t>
      </w:r>
      <w:r>
        <w:t xml:space="preserve"> to</w:t>
      </w:r>
      <w:r w:rsidR="00191B30">
        <w:t>wards a</w:t>
      </w:r>
      <w:r>
        <w:t xml:space="preserve"> broader and more flexible</w:t>
      </w:r>
      <w:r w:rsidR="00191B30">
        <w:t xml:space="preserve"> are</w:t>
      </w:r>
      <w:r w:rsidR="00BC41EA">
        <w:t>a</w:t>
      </w:r>
      <w:r w:rsidR="00191B30">
        <w:t xml:space="preserve"> of</w:t>
      </w:r>
      <w:r>
        <w:t xml:space="preserve"> “Eastern Eu</w:t>
      </w:r>
      <w:r w:rsidR="000665F3">
        <w:t>rasia” and/or “Maritime Asia”.</w:t>
      </w:r>
      <w:r w:rsidR="0075317B">
        <w:t xml:space="preserve"> As a result</w:t>
      </w:r>
      <w:r>
        <w:t xml:space="preserve">, polygonal collaborations among scholars working on Central Eurasia, </w:t>
      </w:r>
      <w:r w:rsidR="0075317B">
        <w:t>China, Japan, and maritime Asia (</w:t>
      </w:r>
      <w:r>
        <w:t>including Southeast Asia</w:t>
      </w:r>
      <w:r w:rsidR="00F80EAB">
        <w:t>)</w:t>
      </w:r>
      <w:r w:rsidR="0075317B">
        <w:t xml:space="preserve"> are developing.</w:t>
      </w:r>
      <w:r w:rsidR="00AD605D">
        <w:t xml:space="preserve"> V</w:t>
      </w:r>
      <w:r w:rsidR="009A36A4">
        <w:t>aluable methodological a</w:t>
      </w:r>
      <w:r w:rsidR="00AD272B">
        <w:t>nd analytical connections</w:t>
      </w:r>
      <w:r w:rsidR="00F970F4">
        <w:t xml:space="preserve"> could</w:t>
      </w:r>
      <w:r w:rsidR="00AD272B">
        <w:t xml:space="preserve"> be established</w:t>
      </w:r>
      <w:r w:rsidR="009A36A4">
        <w:t xml:space="preserve"> between </w:t>
      </w:r>
      <w:r w:rsidR="0075317B">
        <w:t>archival research and field surveys</w:t>
      </w:r>
      <w:r w:rsidR="00AD605D">
        <w:t xml:space="preserve"> and</w:t>
      </w:r>
      <w:r w:rsidR="009A36A4">
        <w:t xml:space="preserve"> between</w:t>
      </w:r>
      <w:r w:rsidR="0075317B">
        <w:t xml:space="preserve"> perspectives on global relationships and the micro-analysis of l</w:t>
      </w:r>
      <w:r w:rsidR="00AD605D">
        <w:t xml:space="preserve">ocal societies. </w:t>
      </w:r>
      <w:r w:rsidR="00B020AB">
        <w:t>New insights were also gained from</w:t>
      </w:r>
      <w:r w:rsidR="00AD605D">
        <w:t xml:space="preserve"> incorporating </w:t>
      </w:r>
      <w:r w:rsidR="004542DD">
        <w:t xml:space="preserve">gender </w:t>
      </w:r>
      <w:r w:rsidR="00AD605D">
        <w:lastRenderedPageBreak/>
        <w:t>perspecti</w:t>
      </w:r>
      <w:r w:rsidR="004542DD">
        <w:t>ves</w:t>
      </w:r>
      <w:r w:rsidR="0075317B">
        <w:t>.</w:t>
      </w:r>
      <w:r w:rsidR="009A36A4">
        <w:t xml:space="preserve"> Important</w:t>
      </w:r>
      <w:r>
        <w:t xml:space="preserve"> aspects of these coll</w:t>
      </w:r>
      <w:r w:rsidR="00693802">
        <w:t>aborations will be introduced during</w:t>
      </w:r>
      <w:r>
        <w:t xml:space="preserve"> the first day</w:t>
      </w:r>
      <w:r w:rsidR="009A36A4">
        <w:t xml:space="preserve"> of the workshop, focusing on historical periods before</w:t>
      </w:r>
      <w:r w:rsidR="00BF7A4E">
        <w:t xml:space="preserve"> the collapse of </w:t>
      </w:r>
      <w:r w:rsidR="00867AD9">
        <w:rPr>
          <w:rFonts w:hint="eastAsia"/>
        </w:rPr>
        <w:t xml:space="preserve">the </w:t>
      </w:r>
      <w:r w:rsidR="00BF7A4E">
        <w:t xml:space="preserve">Mongol Empire. </w:t>
      </w:r>
      <w:r>
        <w:t>In orde</w:t>
      </w:r>
      <w:r w:rsidR="009A36A4">
        <w:t xml:space="preserve">r to stimulate a wide-ranging discussion, the workshop will not confine itself to cover a single academic specialization, such as Central Eurasia or the Sinic World. Rather, </w:t>
      </w:r>
      <w:r>
        <w:t>global</w:t>
      </w:r>
      <w:r w:rsidR="009A36A4">
        <w:t xml:space="preserve"> analytical</w:t>
      </w:r>
      <w:r>
        <w:t xml:space="preserve"> frameworks</w:t>
      </w:r>
      <w:r w:rsidR="00BF7A4E">
        <w:t xml:space="preserve"> will be introduced, </w:t>
      </w:r>
      <w:r w:rsidR="00594376">
        <w:t xml:space="preserve">including Victor Lieberman’s </w:t>
      </w:r>
      <w:r w:rsidR="009A36A4">
        <w:t>global comparison</w:t>
      </w:r>
      <w:r w:rsidR="00BF7A4E">
        <w:t>s with</w:t>
      </w:r>
      <w:r w:rsidR="009A36A4">
        <w:t xml:space="preserve"> “charter states” in Eurasia. </w:t>
      </w:r>
    </w:p>
    <w:p w:rsidR="00F363E5" w:rsidRDefault="00F363E5" w:rsidP="00F363E5">
      <w:r>
        <w:t xml:space="preserve">       </w:t>
      </w:r>
      <w:r w:rsidR="001616F7">
        <w:t>The research of the</w:t>
      </w:r>
      <w:r>
        <w:t xml:space="preserve"> glob</w:t>
      </w:r>
      <w:r w:rsidR="001616F7">
        <w:t xml:space="preserve">al economic history group aims at investigating the modern and contemporary </w:t>
      </w:r>
      <w:r>
        <w:t>internati</w:t>
      </w:r>
      <w:r w:rsidR="001616F7">
        <w:t>onal economic order of Asia,</w:t>
      </w:r>
      <w:r w:rsidR="00B24FC5">
        <w:t xml:space="preserve"> among others through the collaboration with scholars from Britain and America and with </w:t>
      </w:r>
      <w:r>
        <w:t>Asian scholar</w:t>
      </w:r>
      <w:r w:rsidR="00CB3E4F">
        <w:t xml:space="preserve">s from Korea, China and India. </w:t>
      </w:r>
      <w:r w:rsidR="00DF1333">
        <w:t>Relevant</w:t>
      </w:r>
      <w:r w:rsidR="003E6905">
        <w:t xml:space="preserve"> research area</w:t>
      </w:r>
      <w:r w:rsidR="001616F7">
        <w:t>s</w:t>
      </w:r>
      <w:r w:rsidR="00CB3E4F">
        <w:t xml:space="preserve"> include</w:t>
      </w:r>
      <w:r>
        <w:t xml:space="preserve"> </w:t>
      </w:r>
      <w:r w:rsidR="00CB3E4F">
        <w:t>the role of hegemonic states in</w:t>
      </w:r>
      <w:r w:rsidR="001616F7">
        <w:t xml:space="preserve"> the</w:t>
      </w:r>
      <w:r>
        <w:t xml:space="preserve"> transf</w:t>
      </w:r>
      <w:r w:rsidR="001616F7">
        <w:t>ormation of</w:t>
      </w:r>
      <w:r w:rsidR="00DF1333">
        <w:t xml:space="preserve"> the</w:t>
      </w:r>
      <w:r w:rsidR="001616F7">
        <w:t xml:space="preserve"> international order;</w:t>
      </w:r>
      <w:r>
        <w:t xml:space="preserve"> </w:t>
      </w:r>
      <w:r w:rsidR="00CB3E4F">
        <w:t>the comparative study</w:t>
      </w:r>
      <w:r>
        <w:t xml:space="preserve"> of empires from </w:t>
      </w:r>
      <w:r w:rsidR="001616F7">
        <w:t>the “early-m</w:t>
      </w:r>
      <w:r>
        <w:t>odern</w:t>
      </w:r>
      <w:r w:rsidR="001616F7">
        <w:t>”</w:t>
      </w:r>
      <w:r w:rsidR="00CB3E4F">
        <w:t xml:space="preserve"> period to the twentieth century</w:t>
      </w:r>
      <w:r w:rsidR="001616F7">
        <w:t>;</w:t>
      </w:r>
      <w:r>
        <w:t xml:space="preserve"> and </w:t>
      </w:r>
      <w:r w:rsidR="001616F7">
        <w:t>the</w:t>
      </w:r>
      <w:r w:rsidR="00DF1333">
        <w:t xml:space="preserve"> study of the</w:t>
      </w:r>
      <w:r w:rsidR="001616F7">
        <w:t xml:space="preserve"> </w:t>
      </w:r>
      <w:r>
        <w:t xml:space="preserve">historical origins of </w:t>
      </w:r>
      <w:r w:rsidR="001616F7">
        <w:t>the “E</w:t>
      </w:r>
      <w:r>
        <w:t>ast Asi</w:t>
      </w:r>
      <w:r w:rsidR="001616F7">
        <w:t>an m</w:t>
      </w:r>
      <w:r>
        <w:t xml:space="preserve">iracle”.     </w:t>
      </w:r>
    </w:p>
    <w:p w:rsidR="00F363E5" w:rsidRDefault="00CB3E4F" w:rsidP="00CB3E4F">
      <w:pPr>
        <w:ind w:firstLineChars="400" w:firstLine="783"/>
      </w:pPr>
      <w:r>
        <w:t>By</w:t>
      </w:r>
      <w:r w:rsidR="00A2714D">
        <w:t xml:space="preserve"> drawing on the expertise of these </w:t>
      </w:r>
      <w:r w:rsidR="000E4E81">
        <w:t xml:space="preserve">three </w:t>
      </w:r>
      <w:r>
        <w:t>g</w:t>
      </w:r>
      <w:r w:rsidR="00A2714D">
        <w:t>roups</w:t>
      </w:r>
      <w:r w:rsidR="000E4E81">
        <w:t xml:space="preserve"> of researchers</w:t>
      </w:r>
      <w:r w:rsidR="00A2714D">
        <w:t>, Osaka University offers perspectives on a long historical period,</w:t>
      </w:r>
      <w:r>
        <w:t xml:space="preserve"> </w:t>
      </w:r>
      <w:r w:rsidR="00A2714D">
        <w:t>from an</w:t>
      </w:r>
      <w:r>
        <w:t>cient to contemporary times. I</w:t>
      </w:r>
      <w:r w:rsidR="00A2714D">
        <w:t xml:space="preserve">n doing so, it hopes to </w:t>
      </w:r>
      <w:r w:rsidR="003633E3">
        <w:t xml:space="preserve">be able </w:t>
      </w:r>
      <w:r w:rsidR="00A2714D">
        <w:t>to provide</w:t>
      </w:r>
      <w:r w:rsidR="003633E3">
        <w:t xml:space="preserve"> new and</w:t>
      </w:r>
      <w:r>
        <w:t xml:space="preserve"> original insight</w:t>
      </w:r>
      <w:r w:rsidR="00A2714D">
        <w:t>s</w:t>
      </w:r>
      <w:r>
        <w:t xml:space="preserve"> into world and </w:t>
      </w:r>
      <w:r w:rsidR="00A2714D">
        <w:t>global history from</w:t>
      </w:r>
      <w:r w:rsidR="00F363E5">
        <w:t xml:space="preserve"> Asian perspectives.</w:t>
      </w:r>
    </w:p>
    <w:p w:rsidR="00F363E5" w:rsidRDefault="00F363E5" w:rsidP="00F363E5"/>
    <w:p w:rsidR="00F363E5" w:rsidRDefault="00F363E5" w:rsidP="00F363E5"/>
    <w:p w:rsidR="00F363E5" w:rsidRPr="00597627" w:rsidRDefault="00F363E5" w:rsidP="00F363E5">
      <w:pPr>
        <w:rPr>
          <w:b/>
          <w:sz w:val="28"/>
          <w:szCs w:val="28"/>
        </w:rPr>
      </w:pPr>
      <w:r w:rsidRPr="00597627">
        <w:rPr>
          <w:b/>
          <w:sz w:val="28"/>
          <w:szCs w:val="28"/>
        </w:rPr>
        <w:t xml:space="preserve">15th </w:t>
      </w:r>
      <w:r w:rsidR="00CB3E4F">
        <w:rPr>
          <w:b/>
          <w:sz w:val="28"/>
          <w:szCs w:val="28"/>
        </w:rPr>
        <w:t xml:space="preserve">March </w:t>
      </w:r>
      <w:r w:rsidRPr="00597627">
        <w:rPr>
          <w:b/>
          <w:sz w:val="28"/>
          <w:szCs w:val="28"/>
        </w:rPr>
        <w:t>(Tuesday):  Early-Globalization in Eastern Eurasia and Maritime Asia: Networks, States, Commerce and Religions</w:t>
      </w:r>
    </w:p>
    <w:p w:rsidR="00597627" w:rsidRPr="00F363E5" w:rsidRDefault="00597627" w:rsidP="00F363E5">
      <w:pPr>
        <w:rPr>
          <w:b/>
          <w:sz w:val="24"/>
          <w:szCs w:val="24"/>
        </w:rPr>
      </w:pP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 xml:space="preserve">9:00-12:30 Session I: the First Millennium CE 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12:30-14:00   Lunch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14:00-17:30 Session II: Early Second Millennium and the Mongol Empire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18:00-20:30   Dinner</w:t>
      </w:r>
    </w:p>
    <w:p w:rsidR="00F363E5" w:rsidRDefault="00F363E5" w:rsidP="00F363E5"/>
    <w:p w:rsidR="00F363E5" w:rsidRDefault="00F363E5" w:rsidP="00F363E5">
      <w:r>
        <w:t xml:space="preserve">The first day deals with Eastern Eurasia and its adjacent maritime regions in the </w:t>
      </w:r>
      <w:r w:rsidR="008C31E5">
        <w:t xml:space="preserve">first and early </w:t>
      </w:r>
      <w:r w:rsidR="00F437DB">
        <w:t>second millennium</w:t>
      </w:r>
      <w:r w:rsidR="00A14204">
        <w:t>.</w:t>
      </w:r>
    </w:p>
    <w:p w:rsidR="00F363E5" w:rsidRDefault="00F363E5" w:rsidP="004E7411">
      <w:pPr>
        <w:ind w:firstLineChars="400" w:firstLine="783"/>
      </w:pPr>
      <w:r>
        <w:t>The first session will cover the period prior to the 10th century. Various transnational interactions, networks and migrations will be ex</w:t>
      </w:r>
      <w:r w:rsidR="00705573">
        <w:t>amined within their</w:t>
      </w:r>
      <w:r>
        <w:t xml:space="preserve"> ecological se</w:t>
      </w:r>
      <w:r w:rsidR="00CB3E4F">
        <w:t xml:space="preserve">ttings and </w:t>
      </w:r>
      <w:r w:rsidR="00705573">
        <w:t xml:space="preserve">against the background of </w:t>
      </w:r>
      <w:r w:rsidR="00CB3E4F">
        <w:t>often multipolar</w:t>
      </w:r>
      <w:r>
        <w:t xml:space="preserve"> i</w:t>
      </w:r>
      <w:r w:rsidR="00CB3E4F">
        <w:t>nternational relationships. The cont</w:t>
      </w:r>
      <w:r w:rsidR="00DB615E">
        <w:t xml:space="preserve">ributions will show the existence of </w:t>
      </w:r>
      <w:r>
        <w:t>pluralistic system</w:t>
      </w:r>
      <w:r w:rsidR="00DB615E">
        <w:t>s</w:t>
      </w:r>
      <w:r>
        <w:t xml:space="preserve"> of authority and legi</w:t>
      </w:r>
      <w:r w:rsidR="00DB615E">
        <w:t xml:space="preserve">timacy which differ from a Sino-centric view </w:t>
      </w:r>
      <w:r w:rsidR="00DB615E">
        <w:lastRenderedPageBreak/>
        <w:t xml:space="preserve">based on Confucianism. </w:t>
      </w:r>
      <w:r w:rsidR="00B11B1E">
        <w:t>Moreover, this research</w:t>
      </w:r>
      <w:r w:rsidR="0046173C">
        <w:t xml:space="preserve"> will provide evidence for the multi</w:t>
      </w:r>
      <w:r>
        <w:t xml:space="preserve">ethnic composition </w:t>
      </w:r>
      <w:r w:rsidR="0046173C">
        <w:t>of the Chinese Empire and the Sinic World</w:t>
      </w:r>
      <w:r w:rsidR="00B11B1E" w:rsidRPr="00B11B1E">
        <w:t xml:space="preserve"> </w:t>
      </w:r>
      <w:r w:rsidR="00B11B1E">
        <w:t>from the Southern and Northern Dynasties to the Sui-Tang Period</w:t>
      </w:r>
      <w:r w:rsidR="0046173C">
        <w:t>,</w:t>
      </w:r>
      <w:r w:rsidR="0046173C" w:rsidRPr="0046173C">
        <w:t xml:space="preserve"> </w:t>
      </w:r>
      <w:r w:rsidR="00AA681D">
        <w:t>rather than taking the view</w:t>
      </w:r>
      <w:r w:rsidR="00B11B1E">
        <w:t xml:space="preserve"> </w:t>
      </w:r>
      <w:r w:rsidR="0046173C">
        <w:t>of a mono</w:t>
      </w:r>
      <w:r w:rsidR="004D496B">
        <w:t>lithic empire of the Han people</w:t>
      </w:r>
      <w:r w:rsidR="0046173C">
        <w:t xml:space="preserve">. </w:t>
      </w:r>
      <w:r w:rsidR="004D496B">
        <w:t xml:space="preserve">Ethnic diversity was common among </w:t>
      </w:r>
      <w:r>
        <w:t>many peoples</w:t>
      </w:r>
      <w:r w:rsidR="0046173C">
        <w:t>,</w:t>
      </w:r>
      <w:r>
        <w:t xml:space="preserve"> including Central Eurasian nomadic and oasis people</w:t>
      </w:r>
      <w:r w:rsidR="0046173C">
        <w:t>s.</w:t>
      </w:r>
      <w:r>
        <w:t xml:space="preserve"> The revision</w:t>
      </w:r>
      <w:r w:rsidR="004E7411">
        <w:t>ist view</w:t>
      </w:r>
      <w:r>
        <w:t xml:space="preserve"> of the Sinic World, i</w:t>
      </w:r>
      <w:r w:rsidR="004E7411">
        <w:t>n turn, requires a fundamental revision</w:t>
      </w:r>
      <w:r>
        <w:t xml:space="preserve"> of</w:t>
      </w:r>
      <w:r w:rsidR="004E7411">
        <w:t xml:space="preserve"> the histories of the</w:t>
      </w:r>
      <w:r>
        <w:t xml:space="preserve"> “smaller empires” in contemporary Northeast Asia (present</w:t>
      </w:r>
      <w:r w:rsidR="004E7411">
        <w:t>-day</w:t>
      </w:r>
      <w:r>
        <w:t xml:space="preserve"> N</w:t>
      </w:r>
      <w:r w:rsidR="004E7411">
        <w:t>ortheast China, Korea and Japan</w:t>
      </w:r>
      <w:r>
        <w:t xml:space="preserve">). </w:t>
      </w:r>
    </w:p>
    <w:p w:rsidR="00F363E5" w:rsidRDefault="00F363E5" w:rsidP="00761B5A">
      <w:pPr>
        <w:ind w:firstLineChars="400" w:firstLine="783"/>
      </w:pPr>
      <w:r>
        <w:t>Regarding human network</w:t>
      </w:r>
      <w:r w:rsidR="00C92500">
        <w:t>s</w:t>
      </w:r>
      <w:r>
        <w:t xml:space="preserve"> and migration, </w:t>
      </w:r>
      <w:r w:rsidR="00C92500">
        <w:t>a close analysis of the eastward expansion of the Sogd</w:t>
      </w:r>
      <w:r w:rsidR="000B4B5B">
        <w:t>ian people will be offered. The analysis will not only emphasize</w:t>
      </w:r>
      <w:r w:rsidR="00972326">
        <w:t xml:space="preserve"> </w:t>
      </w:r>
      <w:r>
        <w:t>the</w:t>
      </w:r>
      <w:r w:rsidR="00972326">
        <w:t>ir famous commercial expansion</w:t>
      </w:r>
      <w:r>
        <w:t xml:space="preserve"> but also </w:t>
      </w:r>
      <w:r w:rsidR="009A4263">
        <w:t>advance</w:t>
      </w:r>
      <w:r w:rsidR="000B4B5B">
        <w:t xml:space="preserve"> an argument about</w:t>
      </w:r>
      <w:r w:rsidR="00972326">
        <w:t xml:space="preserve"> </w:t>
      </w:r>
      <w:r>
        <w:t xml:space="preserve">their military activities in alliance with Turkish nomadic powers. </w:t>
      </w:r>
      <w:r w:rsidR="00761B5A">
        <w:t>In relation to</w:t>
      </w:r>
      <w:r>
        <w:t xml:space="preserve"> religi</w:t>
      </w:r>
      <w:r w:rsidR="00761B5A">
        <w:t>ous networks, not only Buddhist but also Manichaeist networks will be examined by</w:t>
      </w:r>
      <w:r>
        <w:t xml:space="preserve"> paying attention to</w:t>
      </w:r>
      <w:r w:rsidR="000B4B5B">
        <w:t xml:space="preserve"> the role of both diplomacy and politics</w:t>
      </w:r>
      <w:r w:rsidR="00761B5A">
        <w:t>. As for questions of the</w:t>
      </w:r>
      <w:r>
        <w:t xml:space="preserve"> state and its authority</w:t>
      </w:r>
      <w:r w:rsidR="00761B5A">
        <w:t>, a revision of the Tang-model of</w:t>
      </w:r>
      <w:r>
        <w:t xml:space="preserve"> state formati</w:t>
      </w:r>
      <w:r w:rsidR="00761B5A">
        <w:t>on in Japan will be suggest</w:t>
      </w:r>
      <w:r>
        <w:t xml:space="preserve">ed. A comparison between Central Eurasian oasis </w:t>
      </w:r>
      <w:r w:rsidR="00761B5A">
        <w:t xml:space="preserve">and maritime Asian port cities </w:t>
      </w:r>
      <w:r>
        <w:t>will also be made based on</w:t>
      </w:r>
      <w:r w:rsidR="00BD6C7D">
        <w:t xml:space="preserve"> ecological and social settings</w:t>
      </w:r>
      <w:r>
        <w:t xml:space="preserve"> in or</w:t>
      </w:r>
      <w:r w:rsidR="00761B5A">
        <w:t>der to shed light on the influences of</w:t>
      </w:r>
      <w:r>
        <w:t xml:space="preserve"> global interactions.</w:t>
      </w:r>
      <w:r w:rsidR="00761B5A">
        <w:t xml:space="preserve"> Fascinating evidence on</w:t>
      </w:r>
      <w:r>
        <w:t xml:space="preserve"> written sources and their formats, such as Dunhuang and Turfan documents, Tang ep</w:t>
      </w:r>
      <w:r w:rsidR="00BD6C7D">
        <w:t>itaphs, diplomatic correspondence between</w:t>
      </w:r>
      <w:r>
        <w:t xml:space="preserve"> East Eurasian monarchs, and Japanese and Korean wooden strips, will be </w:t>
      </w:r>
      <w:r w:rsidR="00BD6C7D">
        <w:t>includ</w:t>
      </w:r>
      <w:r w:rsidR="00761B5A">
        <w:t xml:space="preserve">ed in the papers </w:t>
      </w:r>
      <w:r>
        <w:t>on C</w:t>
      </w:r>
      <w:r w:rsidR="00761B5A">
        <w:t>entral Eurasia, China and Japan. The contributions on maritime Asia, mea</w:t>
      </w:r>
      <w:r w:rsidR="00BD6C7D">
        <w:t>nwhile, will importantly incorporate knowledge from</w:t>
      </w:r>
      <w:r w:rsidR="00761B5A">
        <w:t xml:space="preserve"> archeology and area studies</w:t>
      </w:r>
      <w:r>
        <w:t xml:space="preserve">. </w:t>
      </w:r>
    </w:p>
    <w:p w:rsidR="00FB6DB5" w:rsidRDefault="0001230C" w:rsidP="00F81F9B">
      <w:pPr>
        <w:ind w:firstLineChars="450" w:firstLine="880"/>
      </w:pPr>
      <w:r>
        <w:t>The second session</w:t>
      </w:r>
      <w:r w:rsidR="00F363E5">
        <w:t xml:space="preserve"> cover</w:t>
      </w:r>
      <w:r>
        <w:t>s</w:t>
      </w:r>
      <w:r w:rsidR="00F363E5">
        <w:t xml:space="preserve"> the period from the 10th to</w:t>
      </w:r>
      <w:r w:rsidR="00C35FCF">
        <w:t xml:space="preserve"> the 14th century, and </w:t>
      </w:r>
      <w:r>
        <w:t xml:space="preserve">will </w:t>
      </w:r>
      <w:r w:rsidR="00C35FCF">
        <w:t xml:space="preserve">be based on sources in a range of languages, including </w:t>
      </w:r>
      <w:r w:rsidR="00F363E5">
        <w:t>Mongol, Turkish, Arabic, Sino-Vietnamese, J</w:t>
      </w:r>
      <w:r w:rsidR="00C35FCF">
        <w:t xml:space="preserve">apanese and Korean, in addition to evidence from archeology and field </w:t>
      </w:r>
      <w:r w:rsidR="00F363E5">
        <w:t xml:space="preserve">surveys. First, </w:t>
      </w:r>
      <w:r>
        <w:t xml:space="preserve">the </w:t>
      </w:r>
      <w:r w:rsidR="00F363E5">
        <w:t xml:space="preserve">political and diplomatic history </w:t>
      </w:r>
      <w:r>
        <w:t xml:space="preserve">of Eastern Eurasia </w:t>
      </w:r>
      <w:r w:rsidR="00F363E5">
        <w:t>prior to the 13th century will be examined against t</w:t>
      </w:r>
      <w:r w:rsidR="00C35FCF">
        <w:t>he background of multipolar</w:t>
      </w:r>
      <w:r w:rsidR="00F363E5">
        <w:t xml:space="preserve"> i</w:t>
      </w:r>
      <w:r w:rsidR="00C35FCF">
        <w:t>nternational relationships between</w:t>
      </w:r>
      <w:r w:rsidR="00F363E5">
        <w:t xml:space="preserve"> large empires like</w:t>
      </w:r>
      <w:r w:rsidR="00C35FCF">
        <w:t xml:space="preserve"> those of the</w:t>
      </w:r>
      <w:r w:rsidR="00F363E5">
        <w:t xml:space="preserve"> Khitans and t</w:t>
      </w:r>
      <w:r w:rsidR="00C35FCF">
        <w:t>he Song and other</w:t>
      </w:r>
      <w:r w:rsidR="00117DFE">
        <w:t>,</w:t>
      </w:r>
      <w:r w:rsidR="00C35FCF">
        <w:t xml:space="preserve"> smaller ones.</w:t>
      </w:r>
      <w:r w:rsidR="00F363E5">
        <w:t xml:space="preserve"> </w:t>
      </w:r>
      <w:r w:rsidR="00C35FCF">
        <w:t>The a</w:t>
      </w:r>
      <w:r w:rsidR="00F363E5">
        <w:t>nalysis o</w:t>
      </w:r>
      <w:r w:rsidR="00C35FCF">
        <w:t>f diplomatic letters and ceremony promises</w:t>
      </w:r>
      <w:r w:rsidR="00F363E5">
        <w:t xml:space="preserve"> fre</w:t>
      </w:r>
      <w:r w:rsidR="00FD3BAB">
        <w:t>sh insight</w:t>
      </w:r>
      <w:r w:rsidR="00117DFE">
        <w:t xml:space="preserve">. </w:t>
      </w:r>
      <w:r w:rsidR="00F363E5">
        <w:t>Second, commercial and human n</w:t>
      </w:r>
      <w:r w:rsidR="00C35FCF">
        <w:t>etworks will be examined with the case of the</w:t>
      </w:r>
      <w:r w:rsidR="00F363E5">
        <w:t xml:space="preserve"> Mu</w:t>
      </w:r>
      <w:r w:rsidR="00C35FCF">
        <w:t>slim diaspora in the China Seas. These networks often left traces in hybrid cultural identities</w:t>
      </w:r>
      <w:r w:rsidR="00F363E5">
        <w:t xml:space="preserve"> and international trade i</w:t>
      </w:r>
      <w:r w:rsidR="00C35FCF">
        <w:t xml:space="preserve">n which the Islands of Japan were involved. </w:t>
      </w:r>
      <w:r w:rsidR="006F2A80">
        <w:t>Third, the epoch-making characteristics</w:t>
      </w:r>
      <w:r w:rsidR="00F363E5">
        <w:t xml:space="preserve"> of the Mongol Empire will b</w:t>
      </w:r>
      <w:r w:rsidR="00FB6DB5">
        <w:t xml:space="preserve">e discussed. </w:t>
      </w:r>
      <w:r w:rsidR="00117DFE">
        <w:t>Here t</w:t>
      </w:r>
      <w:r w:rsidR="00FB6DB5">
        <w:t xml:space="preserve">opics include the </w:t>
      </w:r>
      <w:r w:rsidR="00FB6DB5">
        <w:lastRenderedPageBreak/>
        <w:t xml:space="preserve">analysis of polycentric military, political, and social </w:t>
      </w:r>
      <w:r w:rsidR="00F363E5">
        <w:t>system</w:t>
      </w:r>
      <w:r w:rsidR="00FB6DB5">
        <w:t>s, and of multilingual, though</w:t>
      </w:r>
      <w:r w:rsidR="00F363E5">
        <w:t xml:space="preserve"> highly standardized system</w:t>
      </w:r>
      <w:r w:rsidR="00FB6DB5">
        <w:t>s of communication</w:t>
      </w:r>
      <w:r w:rsidR="00F363E5">
        <w:t xml:space="preserve">. </w:t>
      </w:r>
    </w:p>
    <w:p w:rsidR="00F363E5" w:rsidRDefault="00117DFE" w:rsidP="00C35FCF">
      <w:pPr>
        <w:ind w:firstLineChars="450" w:firstLine="880"/>
      </w:pPr>
      <w:r>
        <w:t>The</w:t>
      </w:r>
      <w:r w:rsidR="00F81F9B">
        <w:t xml:space="preserve"> discussions </w:t>
      </w:r>
      <w:r w:rsidR="00F363E5">
        <w:t xml:space="preserve">will </w:t>
      </w:r>
      <w:r w:rsidR="00F81F9B">
        <w:t xml:space="preserve">also </w:t>
      </w:r>
      <w:r w:rsidR="00F363E5">
        <w:t xml:space="preserve">pay </w:t>
      </w:r>
      <w:r w:rsidR="00F81F9B">
        <w:t xml:space="preserve">due </w:t>
      </w:r>
      <w:r w:rsidR="00F363E5">
        <w:t>attention to the unique positions and evolution of middle-sized ag</w:t>
      </w:r>
      <w:r w:rsidR="00F81F9B">
        <w:t>rarian states in the region, such as</w:t>
      </w:r>
      <w:r w:rsidR="00F363E5">
        <w:t xml:space="preserve"> Japan, Goryeo</w:t>
      </w:r>
      <w:r w:rsidR="00F81F9B">
        <w:t xml:space="preserve"> (Korea) and Dai Viet (Vietnam)</w:t>
      </w:r>
      <w:r w:rsidR="00F363E5">
        <w:t>.</w:t>
      </w:r>
    </w:p>
    <w:p w:rsidR="00F363E5" w:rsidRDefault="00F363E5" w:rsidP="00F363E5">
      <w:r>
        <w:t xml:space="preserve"> </w:t>
      </w:r>
      <w:r w:rsidR="00597627">
        <w:rPr>
          <w:rFonts w:hint="eastAsia"/>
        </w:rPr>
        <w:t xml:space="preserve">         </w:t>
      </w:r>
      <w:r w:rsidR="00117DFE">
        <w:t xml:space="preserve">In </w:t>
      </w:r>
      <w:r w:rsidR="00F81F9B">
        <w:t>conclusion</w:t>
      </w:r>
      <w:r>
        <w:t>, a general discussion on the “Fourteenth Century Crisis” w</w:t>
      </w:r>
      <w:r w:rsidR="00117DFE">
        <w:t xml:space="preserve">ill be organized. This discussion will cover </w:t>
      </w:r>
      <w:r>
        <w:t>poli</w:t>
      </w:r>
      <w:r w:rsidR="00F81F9B">
        <w:t>tical and soci</w:t>
      </w:r>
      <w:r w:rsidR="00117DFE">
        <w:t>o-economic</w:t>
      </w:r>
      <w:r w:rsidR="00510A88">
        <w:t xml:space="preserve"> change but also incorporate hitherto neglected</w:t>
      </w:r>
      <w:r w:rsidR="00117DFE">
        <w:t xml:space="preserve"> per</w:t>
      </w:r>
      <w:r w:rsidR="005577E3">
        <w:t xml:space="preserve">spectives </w:t>
      </w:r>
      <w:r w:rsidR="00F81F9B">
        <w:t>on</w:t>
      </w:r>
      <w:r w:rsidR="00E358EB">
        <w:t xml:space="preserve"> gender,</w:t>
      </w:r>
      <w:r>
        <w:t xml:space="preserve"> </w:t>
      </w:r>
      <w:r w:rsidR="00E358EB">
        <w:t>the family, and</w:t>
      </w:r>
      <w:r w:rsidR="00F81F9B">
        <w:t xml:space="preserve"> climatic change, among others.</w:t>
      </w:r>
    </w:p>
    <w:p w:rsidR="00F363E5" w:rsidRDefault="00F363E5" w:rsidP="00F363E5"/>
    <w:p w:rsidR="00F363E5" w:rsidRDefault="00F363E5" w:rsidP="00F363E5">
      <w:pPr>
        <w:rPr>
          <w:b/>
          <w:sz w:val="28"/>
          <w:szCs w:val="28"/>
        </w:rPr>
      </w:pPr>
      <w:r w:rsidRPr="00597627">
        <w:rPr>
          <w:b/>
          <w:sz w:val="28"/>
          <w:szCs w:val="28"/>
        </w:rPr>
        <w:t xml:space="preserve">16th </w:t>
      </w:r>
      <w:r w:rsidR="00385641">
        <w:rPr>
          <w:b/>
          <w:sz w:val="28"/>
          <w:szCs w:val="28"/>
        </w:rPr>
        <w:t xml:space="preserve">March </w:t>
      </w:r>
      <w:r w:rsidRPr="00597627">
        <w:rPr>
          <w:b/>
          <w:sz w:val="28"/>
          <w:szCs w:val="28"/>
        </w:rPr>
        <w:t>(Wednesday):  Early-Modern Globalization and East Asia</w:t>
      </w:r>
    </w:p>
    <w:p w:rsidR="00597627" w:rsidRPr="00597627" w:rsidRDefault="00597627" w:rsidP="00F363E5">
      <w:pPr>
        <w:rPr>
          <w:b/>
          <w:sz w:val="28"/>
          <w:szCs w:val="28"/>
        </w:rPr>
      </w:pP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9:00-12:00 Session III: Big Games and Small Games in Early-Modern East Asia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12:00-13:30   Lunch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13:30-16:00 Session IV: Daily Lives and the Making of Early-Modern Empires</w:t>
      </w:r>
    </w:p>
    <w:p w:rsidR="00F363E5" w:rsidRPr="00F363E5" w:rsidRDefault="00F363E5" w:rsidP="00F363E5">
      <w:pPr>
        <w:rPr>
          <w:b/>
          <w:sz w:val="24"/>
          <w:szCs w:val="24"/>
        </w:rPr>
      </w:pPr>
    </w:p>
    <w:p w:rsidR="0076383A" w:rsidRDefault="00385641" w:rsidP="00BD62B4">
      <w:r>
        <w:t>Recen</w:t>
      </w:r>
      <w:r w:rsidR="008743B6">
        <w:t>t scholarship has made an</w:t>
      </w:r>
      <w:r>
        <w:t xml:space="preserve"> </w:t>
      </w:r>
      <w:r w:rsidR="00F363E5">
        <w:t>effort to incorporate Asian experiences into a “global” history of economic, political, military, cultural, a</w:t>
      </w:r>
      <w:r w:rsidR="009A1382">
        <w:t>nd social dynamics by taking</w:t>
      </w:r>
      <w:r w:rsidR="009F02AB">
        <w:t xml:space="preserve"> a long-term perspective</w:t>
      </w:r>
      <w:r>
        <w:t>. Nonetheless, the exchange of views between experts of</w:t>
      </w:r>
      <w:r w:rsidR="00F363E5">
        <w:t xml:space="preserve"> </w:t>
      </w:r>
      <w:r w:rsidR="008677F8">
        <w:t>“</w:t>
      </w:r>
      <w:r w:rsidR="00F363E5">
        <w:t>gl</w:t>
      </w:r>
      <w:r>
        <w:t>obal history</w:t>
      </w:r>
      <w:r w:rsidR="008677F8">
        <w:t>”</w:t>
      </w:r>
      <w:r>
        <w:t xml:space="preserve"> and “local” histories is still limited. Historia</w:t>
      </w:r>
      <w:r w:rsidR="002C3A58">
        <w:t>ns specializing in “the local”</w:t>
      </w:r>
      <w:r w:rsidR="0076383A">
        <w:t xml:space="preserve"> hardly</w:t>
      </w:r>
      <w:r>
        <w:t xml:space="preserve"> have the ambition to present their empir</w:t>
      </w:r>
      <w:r w:rsidR="002C3A58">
        <w:t>ical studies in the context of “global”</w:t>
      </w:r>
      <w:r w:rsidR="0076383A">
        <w:t xml:space="preserve"> </w:t>
      </w:r>
      <w:r w:rsidR="002C3A58">
        <w:t xml:space="preserve">issues. In turn, </w:t>
      </w:r>
      <w:r w:rsidR="00876D69">
        <w:t>many</w:t>
      </w:r>
      <w:r w:rsidR="0075593E">
        <w:t xml:space="preserve"> </w:t>
      </w:r>
      <w:r w:rsidR="002C3A58">
        <w:t>historians of “the global”</w:t>
      </w:r>
      <w:r w:rsidR="00C4389A">
        <w:t xml:space="preserve"> rarely </w:t>
      </w:r>
      <w:r w:rsidR="0076383A">
        <w:t>venture into the archives and inste</w:t>
      </w:r>
      <w:r w:rsidR="005D636D">
        <w:t>ad base their analysis</w:t>
      </w:r>
      <w:r w:rsidR="00595F58">
        <w:t xml:space="preserve"> </w:t>
      </w:r>
      <w:r w:rsidR="002C3A58">
        <w:t>on the in-depth research</w:t>
      </w:r>
      <w:r w:rsidR="0076383A">
        <w:t xml:space="preserve"> of </w:t>
      </w:r>
      <w:r w:rsidR="002C3A58">
        <w:t xml:space="preserve">regional </w:t>
      </w:r>
      <w:r w:rsidR="0076383A">
        <w:t>specialists.</w:t>
      </w:r>
      <w:r w:rsidR="00BD62B4">
        <w:t xml:space="preserve"> </w:t>
      </w:r>
      <w:r w:rsidR="00F363E5">
        <w:t xml:space="preserve">This is notably </w:t>
      </w:r>
      <w:r w:rsidR="002C3A58">
        <w:t xml:space="preserve">the </w:t>
      </w:r>
      <w:r w:rsidR="00F363E5">
        <w:t xml:space="preserve">case with the historiography of </w:t>
      </w:r>
      <w:r w:rsidR="0076383A">
        <w:t xml:space="preserve">the </w:t>
      </w:r>
      <w:r w:rsidR="00F363E5">
        <w:t>continental and maritime world of Eastern Eurasia. Even after the “California</w:t>
      </w:r>
      <w:r w:rsidR="0076383A">
        <w:t xml:space="preserve"> School” presented revisionist</w:t>
      </w:r>
      <w:r w:rsidR="00F363E5">
        <w:t xml:space="preserve"> view</w:t>
      </w:r>
      <w:r w:rsidR="0076383A">
        <w:t>s c</w:t>
      </w:r>
      <w:r w:rsidR="002C3A58">
        <w:t>hallenging the Eurocentrism of received studies on</w:t>
      </w:r>
      <w:r w:rsidR="0076383A">
        <w:t xml:space="preserve"> globalism, the latter continued to a</w:t>
      </w:r>
      <w:r w:rsidR="00B90846">
        <w:t>dhere to an analysis along the lines of an</w:t>
      </w:r>
      <w:r w:rsidR="0076383A">
        <w:t xml:space="preserve"> East-West binary.</w:t>
      </w:r>
    </w:p>
    <w:p w:rsidR="00F363E5" w:rsidRDefault="0076383A" w:rsidP="00BD62B4">
      <w:pPr>
        <w:ind w:firstLine="840"/>
      </w:pPr>
      <w:r>
        <w:t>T</w:t>
      </w:r>
      <w:r w:rsidR="00F363E5">
        <w:t>he second day</w:t>
      </w:r>
      <w:r>
        <w:t xml:space="preserve"> of the workshop</w:t>
      </w:r>
      <w:r w:rsidR="00F363E5">
        <w:t xml:space="preserve"> shed</w:t>
      </w:r>
      <w:r>
        <w:t>s light on</w:t>
      </w:r>
      <w:r w:rsidR="004A3C4E">
        <w:t xml:space="preserve"> how daily lives </w:t>
      </w:r>
      <w:r w:rsidR="0049242B">
        <w:t xml:space="preserve">in this region </w:t>
      </w:r>
      <w:r w:rsidR="004A3C4E">
        <w:t>were sus</w:t>
      </w:r>
      <w:r w:rsidR="00F363E5">
        <w:t>tained, manipulated, and institu</w:t>
      </w:r>
      <w:r w:rsidR="004A3C4E">
        <w:t>tionalized under the rul</w:t>
      </w:r>
      <w:r w:rsidR="003A12B4">
        <w:t>e of, or through mutual negotiation</w:t>
      </w:r>
      <w:r w:rsidR="00C6272B">
        <w:t xml:space="preserve"> among polities of various sizes</w:t>
      </w:r>
      <w:r w:rsidR="00AF769B">
        <w:t>.</w:t>
      </w:r>
      <w:r w:rsidR="00BD62B4">
        <w:t xml:space="preserve"> </w:t>
      </w:r>
      <w:r w:rsidR="001C2BFC">
        <w:t>Under the term “empire-ness”</w:t>
      </w:r>
      <w:r w:rsidR="00E1757E">
        <w:t xml:space="preserve">, the contributors propose a range of issues for discussion. </w:t>
      </w:r>
      <w:r w:rsidR="00F363E5">
        <w:t xml:space="preserve">Here, the term empire does not necessarily connote </w:t>
      </w:r>
      <w:r w:rsidR="00E1757E">
        <w:t>a despotic polity that is large</w:t>
      </w:r>
      <w:r w:rsidR="00F363E5">
        <w:t xml:space="preserve"> in size, oppressive to those who ruled, and prone to military expansionism. Rather,</w:t>
      </w:r>
      <w:r w:rsidR="00E1757E">
        <w:t xml:space="preserve"> the concept will be used</w:t>
      </w:r>
      <w:r w:rsidR="00F363E5">
        <w:t xml:space="preserve"> heuristic</w:t>
      </w:r>
      <w:r w:rsidR="00E1757E">
        <w:t>ally</w:t>
      </w:r>
      <w:r w:rsidR="00F363E5">
        <w:t>, not typological</w:t>
      </w:r>
      <w:r w:rsidR="00E1757E">
        <w:t xml:space="preserve">ly. This </w:t>
      </w:r>
      <w:r w:rsidR="00F363E5">
        <w:t>enables us</w:t>
      </w:r>
      <w:r w:rsidR="00E1757E">
        <w:t xml:space="preserve"> better</w:t>
      </w:r>
      <w:r w:rsidR="00F363E5">
        <w:t xml:space="preserve"> to understand how polities tackle</w:t>
      </w:r>
      <w:r w:rsidR="00E1757E">
        <w:t xml:space="preserve">d </w:t>
      </w:r>
      <w:r w:rsidR="00F363E5">
        <w:lastRenderedPageBreak/>
        <w:t xml:space="preserve">the thorny task of establishing or strengthening their regime surrounded by linguistically and religiously diversified social groups. </w:t>
      </w:r>
    </w:p>
    <w:p w:rsidR="00F363E5" w:rsidRDefault="00F363E5" w:rsidP="00597627">
      <w:pPr>
        <w:ind w:firstLineChars="500" w:firstLine="978"/>
      </w:pPr>
      <w:r>
        <w:t>After the fourteenth century, when the gigantic Mongol Empire a</w:t>
      </w:r>
      <w:r w:rsidR="00A51826">
        <w:t>bandoned its</w:t>
      </w:r>
      <w:r w:rsidR="00E1757E">
        <w:t xml:space="preserve"> territory in </w:t>
      </w:r>
      <w:r>
        <w:t>China pro</w:t>
      </w:r>
      <w:r w:rsidR="00E1757E">
        <w:t>per, the Ming Empire set out to assume</w:t>
      </w:r>
      <w:r>
        <w:t xml:space="preserve"> the status of presiding over the social order, physical di</w:t>
      </w:r>
      <w:r w:rsidR="00E1757E">
        <w:t>stribution, and military control</w:t>
      </w:r>
      <w:r>
        <w:t xml:space="preserve"> in </w:t>
      </w:r>
      <w:r w:rsidR="00E1757E">
        <w:t xml:space="preserve">a </w:t>
      </w:r>
      <w:r>
        <w:t>geographically vast ter</w:t>
      </w:r>
      <w:r w:rsidR="00A51826">
        <w:t>ritory. Importantly,</w:t>
      </w:r>
      <w:r>
        <w:t xml:space="preserve"> </w:t>
      </w:r>
      <w:r w:rsidR="007E7FA6">
        <w:t xml:space="preserve">there is evidence for </w:t>
      </w:r>
      <w:r>
        <w:t>suc</w:t>
      </w:r>
      <w:r w:rsidR="00B21A90">
        <w:t>h</w:t>
      </w:r>
      <w:r w:rsidR="007E7FA6">
        <w:t xml:space="preserve"> political behavior </w:t>
      </w:r>
      <w:r w:rsidR="00B21A90">
        <w:t xml:space="preserve">in many </w:t>
      </w:r>
      <w:r>
        <w:t>polities, including Japan, Choson</w:t>
      </w:r>
      <w:r w:rsidR="00B21A90">
        <w:t xml:space="preserve"> Korea, and Viet-nam</w:t>
      </w:r>
      <w:r>
        <w:t>, especially during the seventeenth century when</w:t>
      </w:r>
      <w:r w:rsidR="00B21A90">
        <w:t>, as a consequence, the Manchu rulers prevailed in</w:t>
      </w:r>
      <w:r>
        <w:t xml:space="preserve"> the fierce competition</w:t>
      </w:r>
      <w:r w:rsidR="00B21A90">
        <w:t xml:space="preserve"> with their </w:t>
      </w:r>
      <w:r>
        <w:t>rivals.</w:t>
      </w:r>
    </w:p>
    <w:p w:rsidR="00F363E5" w:rsidRDefault="00895465" w:rsidP="00B30D8E">
      <w:pPr>
        <w:ind w:firstLineChars="500" w:firstLine="978"/>
      </w:pPr>
      <w:r>
        <w:t>In short</w:t>
      </w:r>
      <w:r w:rsidR="00F363E5">
        <w:t>,</w:t>
      </w:r>
      <w:r w:rsidR="00700EE2">
        <w:t xml:space="preserve"> it will be suggested that</w:t>
      </w:r>
      <w:r w:rsidR="00F363E5">
        <w:t xml:space="preserve"> empire is an elastic (though not strict, at present) notion t</w:t>
      </w:r>
      <w:r w:rsidR="00AE2199">
        <w:t xml:space="preserve">o describe social cohesions, </w:t>
      </w:r>
      <w:r w:rsidR="00F363E5">
        <w:t xml:space="preserve">somewhat different </w:t>
      </w:r>
      <w:r w:rsidR="00AE2199">
        <w:t xml:space="preserve">in </w:t>
      </w:r>
      <w:r w:rsidR="00F363E5">
        <w:t>form fro</w:t>
      </w:r>
      <w:r w:rsidR="00AE2199">
        <w:t>m those within present nation-</w:t>
      </w:r>
      <w:r w:rsidR="00F363E5">
        <w:t xml:space="preserve">states. At the </w:t>
      </w:r>
      <w:r w:rsidR="00B30D8E">
        <w:t>same time, one can also address issues, such as the</w:t>
      </w:r>
      <w:r w:rsidR="00F363E5">
        <w:t xml:space="preserve"> </w:t>
      </w:r>
      <w:r w:rsidR="00B30D8E">
        <w:t xml:space="preserve">relationship between </w:t>
      </w:r>
      <w:r w:rsidR="00F363E5">
        <w:t>global hegem</w:t>
      </w:r>
      <w:r w:rsidR="00B30D8E">
        <w:t>ony and nation-building. Only in</w:t>
      </w:r>
      <w:r w:rsidR="00F363E5">
        <w:t xml:space="preserve"> this way, </w:t>
      </w:r>
      <w:r w:rsidR="00B30D8E">
        <w:t>can one make useful compa</w:t>
      </w:r>
      <w:r w:rsidR="00A5360A">
        <w:t>risons between polities, from a different</w:t>
      </w:r>
      <w:r w:rsidR="00F363E5">
        <w:t xml:space="preserve"> pe</w:t>
      </w:r>
      <w:r w:rsidR="00B30D8E">
        <w:t>rspective than that of self-contained nation-</w:t>
      </w:r>
      <w:r w:rsidR="00F363E5">
        <w:t>states. Empires were wit</w:t>
      </w:r>
      <w:r w:rsidR="00A5360A">
        <w:t>hout exception confronted with the arcane</w:t>
      </w:r>
      <w:r w:rsidR="00F363E5">
        <w:t xml:space="preserve"> task to “incorporate” diversified social groups and to cope with</w:t>
      </w:r>
      <w:r w:rsidR="00A5360A">
        <w:t xml:space="preserve"> an increasingly</w:t>
      </w:r>
      <w:r w:rsidR="00F363E5">
        <w:t xml:space="preserve"> fluidizing global environment, notably e</w:t>
      </w:r>
      <w:r w:rsidR="00B30D8E">
        <w:t>nhanced by expanding trade and the i</w:t>
      </w:r>
      <w:r w:rsidR="00F363E5">
        <w:t xml:space="preserve">n-flow of silver bullion. Thus, </w:t>
      </w:r>
      <w:r w:rsidR="00B30D8E">
        <w:t xml:space="preserve">the </w:t>
      </w:r>
      <w:r w:rsidR="00F363E5">
        <w:t>h</w:t>
      </w:r>
      <w:r w:rsidR="004E1642">
        <w:t>istorical world in the eastern part of Eurasia is understood as an</w:t>
      </w:r>
      <w:r w:rsidR="00F363E5">
        <w:t xml:space="preserve"> arena where dai</w:t>
      </w:r>
      <w:r w:rsidR="00B30D8E">
        <w:t>ly negotiations</w:t>
      </w:r>
      <w:r w:rsidR="004E1642">
        <w:t xml:space="preserve"> between</w:t>
      </w:r>
      <w:r w:rsidR="00B67167">
        <w:t>,</w:t>
      </w:r>
      <w:r w:rsidR="004E1642">
        <w:t xml:space="preserve"> and </w:t>
      </w:r>
      <w:r w:rsidR="00B30D8E">
        <w:t xml:space="preserve">the </w:t>
      </w:r>
      <w:r w:rsidR="004E1642">
        <w:t xml:space="preserve">institutionalization of diverse </w:t>
      </w:r>
      <w:r w:rsidR="00B30D8E">
        <w:t>actors, including village headmen, tribal</w:t>
      </w:r>
      <w:r w:rsidR="00F363E5">
        <w:t xml:space="preserve"> chiefs, officials, a</w:t>
      </w:r>
      <w:r w:rsidR="00B30D8E">
        <w:t>nd even imperial households, were (and are</w:t>
      </w:r>
      <w:r w:rsidR="00F363E5">
        <w:t>) taking place in a nested form.</w:t>
      </w:r>
    </w:p>
    <w:p w:rsidR="00F363E5" w:rsidRDefault="00B30D8E" w:rsidP="00597627">
      <w:pPr>
        <w:ind w:firstLineChars="450" w:firstLine="880"/>
      </w:pPr>
      <w:r>
        <w:t xml:space="preserve">From this perspective, Session III, will focus on </w:t>
      </w:r>
      <w:r w:rsidR="00A73A30">
        <w:t xml:space="preserve">the </w:t>
      </w:r>
      <w:r w:rsidR="00F363E5">
        <w:t>“macro</w:t>
      </w:r>
      <w:r>
        <w:t>-sphere</w:t>
      </w:r>
      <w:r w:rsidR="00A73A30">
        <w:t>” of empires, namely</w:t>
      </w:r>
      <w:r w:rsidR="00F363E5">
        <w:t xml:space="preserve"> politics, diplomacy, foreign trade, government</w:t>
      </w:r>
      <w:r w:rsidR="005363A5">
        <w:t xml:space="preserve">al finance and war-making. </w:t>
      </w:r>
      <w:r>
        <w:t xml:space="preserve">Session IV, </w:t>
      </w:r>
      <w:r w:rsidR="00F363E5">
        <w:t>turn</w:t>
      </w:r>
      <w:r>
        <w:t>s to the</w:t>
      </w:r>
      <w:r w:rsidR="00F363E5">
        <w:t xml:space="preserve"> “micro</w:t>
      </w:r>
      <w:r>
        <w:t>-level</w:t>
      </w:r>
      <w:r w:rsidR="00F363E5">
        <w:t>”</w:t>
      </w:r>
      <w:r>
        <w:t>:</w:t>
      </w:r>
      <w:r w:rsidR="00F363E5">
        <w:t xml:space="preserve"> subjects, including </w:t>
      </w:r>
      <w:r>
        <w:t xml:space="preserve">the </w:t>
      </w:r>
      <w:r w:rsidR="00F363E5">
        <w:t>village community,</w:t>
      </w:r>
      <w:r w:rsidR="00701031">
        <w:t xml:space="preserve"> agriculture, population behavio</w:t>
      </w:r>
      <w:r w:rsidR="00F363E5">
        <w:t>r,</w:t>
      </w:r>
      <w:r>
        <w:t xml:space="preserve"> and</w:t>
      </w:r>
      <w:r w:rsidR="00F363E5">
        <w:t xml:space="preserve"> famine relief.</w:t>
      </w:r>
    </w:p>
    <w:p w:rsidR="00F363E5" w:rsidRDefault="00F363E5" w:rsidP="00F363E5"/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 xml:space="preserve">16:30-18:30 Session V: Junior Scholars Session 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 xml:space="preserve">           </w:t>
      </w:r>
      <w:r w:rsidR="00B3446B">
        <w:rPr>
          <w:b/>
          <w:sz w:val="24"/>
          <w:szCs w:val="24"/>
        </w:rPr>
        <w:t>(subject to change</w:t>
      </w:r>
      <w:r w:rsidRPr="00F363E5">
        <w:rPr>
          <w:b/>
          <w:sz w:val="24"/>
          <w:szCs w:val="24"/>
        </w:rPr>
        <w:t xml:space="preserve">, depending on </w:t>
      </w:r>
      <w:r w:rsidR="00B3446B">
        <w:rPr>
          <w:b/>
          <w:sz w:val="24"/>
          <w:szCs w:val="24"/>
        </w:rPr>
        <w:t xml:space="preserve">the number of </w:t>
      </w:r>
      <w:r w:rsidRPr="00F363E5">
        <w:rPr>
          <w:b/>
          <w:sz w:val="24"/>
          <w:szCs w:val="24"/>
        </w:rPr>
        <w:t>application</w:t>
      </w:r>
      <w:r w:rsidR="00B3446B">
        <w:rPr>
          <w:b/>
          <w:sz w:val="24"/>
          <w:szCs w:val="24"/>
        </w:rPr>
        <w:t>s</w:t>
      </w:r>
      <w:r w:rsidRPr="00F363E5">
        <w:rPr>
          <w:b/>
          <w:sz w:val="24"/>
          <w:szCs w:val="24"/>
        </w:rPr>
        <w:t xml:space="preserve">)      </w:t>
      </w:r>
    </w:p>
    <w:p w:rsidR="00F363E5" w:rsidRPr="00597627" w:rsidRDefault="00F363E5" w:rsidP="00F363E5">
      <w:pPr>
        <w:rPr>
          <w:sz w:val="28"/>
          <w:szCs w:val="28"/>
        </w:rPr>
      </w:pPr>
    </w:p>
    <w:p w:rsidR="00F363E5" w:rsidRDefault="00302F98" w:rsidP="00F36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17th</w:t>
      </w:r>
      <w:r w:rsidR="00B3446B">
        <w:rPr>
          <w:b/>
          <w:sz w:val="28"/>
          <w:szCs w:val="28"/>
        </w:rPr>
        <w:t xml:space="preserve"> March</w:t>
      </w:r>
      <w:r w:rsidR="00F363E5" w:rsidRPr="00597627">
        <w:rPr>
          <w:b/>
          <w:sz w:val="28"/>
          <w:szCs w:val="28"/>
        </w:rPr>
        <w:t xml:space="preserve"> (Thursday): Modern and Contemporary Globalization from East Asian Perspectives</w:t>
      </w:r>
    </w:p>
    <w:p w:rsidR="00597627" w:rsidRPr="00597627" w:rsidRDefault="00597627" w:rsidP="00F363E5">
      <w:pPr>
        <w:rPr>
          <w:b/>
          <w:sz w:val="28"/>
          <w:szCs w:val="28"/>
        </w:rPr>
      </w:pP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lastRenderedPageBreak/>
        <w:t>9:00-12:30 Session VI: Re</w:t>
      </w:r>
      <w:r w:rsidR="00E47BF2">
        <w:rPr>
          <w:b/>
          <w:sz w:val="24"/>
          <w:szCs w:val="24"/>
        </w:rPr>
        <w:t>considering the Nineteenth C</w:t>
      </w:r>
      <w:r w:rsidRPr="00F363E5">
        <w:rPr>
          <w:b/>
          <w:sz w:val="24"/>
          <w:szCs w:val="24"/>
        </w:rPr>
        <w:t>entury:</w:t>
      </w:r>
    </w:p>
    <w:p w:rsidR="00F363E5" w:rsidRPr="00F363E5" w:rsidRDefault="00E47BF2" w:rsidP="00F36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Reassessment</w:t>
      </w:r>
      <w:r w:rsidR="00F363E5" w:rsidRPr="00F363E5">
        <w:rPr>
          <w:b/>
          <w:sz w:val="24"/>
          <w:szCs w:val="24"/>
        </w:rPr>
        <w:t xml:space="preserve"> of “Agricultural Development” in South and Southeast Asia in the </w:t>
      </w:r>
      <w:r>
        <w:rPr>
          <w:b/>
          <w:sz w:val="24"/>
          <w:szCs w:val="24"/>
        </w:rPr>
        <w:t xml:space="preserve">Nineteenth Century </w:t>
      </w:r>
      <w:r w:rsidR="00F363E5" w:rsidRPr="00F363E5"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>the Perspective of Global History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12:30-14:00   Lunch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 xml:space="preserve">14:00-17:30 Session VII: Historical Origins of </w:t>
      </w:r>
      <w:r w:rsidR="00E47BF2">
        <w:rPr>
          <w:b/>
          <w:sz w:val="24"/>
          <w:szCs w:val="24"/>
        </w:rPr>
        <w:t>the “East Asian Economic Resurgence”</w:t>
      </w: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18:00-21:00   Farewell dinner</w:t>
      </w:r>
    </w:p>
    <w:p w:rsidR="00F363E5" w:rsidRDefault="00F363E5" w:rsidP="00F363E5"/>
    <w:p w:rsidR="00302F98" w:rsidRDefault="00D9524C" w:rsidP="00302F98">
      <w:r>
        <w:rPr>
          <w:rFonts w:hint="eastAsia"/>
        </w:rPr>
        <w:t>The final day of the workshop will focus on</w:t>
      </w:r>
      <w:r w:rsidR="00F363E5">
        <w:rPr>
          <w:rFonts w:hint="eastAsia"/>
        </w:rPr>
        <w:t xml:space="preserve"> modern and contemporary globalization from East Asian perspectives.</w:t>
      </w:r>
      <w:r>
        <w:rPr>
          <w:rFonts w:hint="eastAsia"/>
        </w:rPr>
        <w:t xml:space="preserve"> A</w:t>
      </w:r>
      <w:r w:rsidR="00F363E5">
        <w:rPr>
          <w:rFonts w:hint="eastAsia"/>
        </w:rPr>
        <w:t>t the</w:t>
      </w:r>
      <w:r>
        <w:t xml:space="preserve"> turn of the</w:t>
      </w:r>
      <w:r>
        <w:rPr>
          <w:rFonts w:hint="eastAsia"/>
        </w:rPr>
        <w:t xml:space="preserve"> second millennium in 2000</w:t>
      </w:r>
      <w:r w:rsidR="00F363E5">
        <w:rPr>
          <w:rFonts w:hint="eastAsia"/>
        </w:rPr>
        <w:t>, new research trend</w:t>
      </w:r>
      <w:r>
        <w:rPr>
          <w:rFonts w:hint="eastAsia"/>
        </w:rPr>
        <w:t xml:space="preserve">s of global history attracted attention, </w:t>
      </w:r>
      <w:r w:rsidR="00F363E5">
        <w:rPr>
          <w:rFonts w:hint="eastAsia"/>
        </w:rPr>
        <w:t>mai</w:t>
      </w:r>
      <w:r w:rsidR="0038707A">
        <w:t>nly focusing</w:t>
      </w:r>
      <w:r>
        <w:t xml:space="preserve"> on the reevaluation of Asia’s</w:t>
      </w:r>
      <w:r w:rsidR="00F363E5">
        <w:t xml:space="preserve"> position i</w:t>
      </w:r>
      <w:r w:rsidR="00BB7428">
        <w:t>n the world. Two</w:t>
      </w:r>
      <w:r>
        <w:t xml:space="preserve"> studies</w:t>
      </w:r>
      <w:r w:rsidR="00F363E5">
        <w:t xml:space="preserve"> gave </w:t>
      </w:r>
      <w:r>
        <w:t xml:space="preserve">a strong impetus to the debate: Angus Maddison, </w:t>
      </w:r>
      <w:r w:rsidR="00F363E5" w:rsidRPr="00D9524C">
        <w:rPr>
          <w:i/>
        </w:rPr>
        <w:t>The World Economy: a millennial perspective</w:t>
      </w:r>
      <w:r w:rsidR="00F363E5">
        <w:t xml:space="preserve"> (OECD, 2001), </w:t>
      </w:r>
      <w:r>
        <w:t>and</w:t>
      </w:r>
      <w:r w:rsidR="00BB7428">
        <w:t>, in a provocative manner,</w:t>
      </w:r>
      <w:r>
        <w:t xml:space="preserve"> </w:t>
      </w:r>
      <w:r w:rsidR="00F363E5">
        <w:t>Kenne</w:t>
      </w:r>
      <w:r>
        <w:t>th Pomeranz</w:t>
      </w:r>
      <w:r w:rsidRPr="00D9524C">
        <w:rPr>
          <w:i/>
        </w:rPr>
        <w:t xml:space="preserve">, </w:t>
      </w:r>
      <w:r w:rsidR="00F363E5" w:rsidRPr="00D9524C">
        <w:rPr>
          <w:i/>
        </w:rPr>
        <w:t>The Great Divergence—China, Europe, and the Making of the Modern World Economy</w:t>
      </w:r>
      <w:r w:rsidR="00F363E5">
        <w:t xml:space="preserve"> (Princeton, 2000). The publication of these two books led to the reconsideration of </w:t>
      </w:r>
      <w:r w:rsidR="00047CF1">
        <w:t xml:space="preserve">the </w:t>
      </w:r>
      <w:r w:rsidR="001C2BFC">
        <w:t>“Early-Modern period” or the “</w:t>
      </w:r>
      <w:r w:rsidR="00F363E5">
        <w:t>Long Eigh</w:t>
      </w:r>
      <w:r>
        <w:t>teenth Century” based on</w:t>
      </w:r>
      <w:r w:rsidR="00F363E5">
        <w:t xml:space="preserve"> comparisons between Europe and Asia</w:t>
      </w:r>
      <w:r w:rsidR="00BB7428">
        <w:t>.</w:t>
      </w:r>
      <w:r w:rsidR="00F363E5">
        <w:t xml:space="preserve"> </w:t>
      </w:r>
      <w:r w:rsidR="00047CF1">
        <w:t>The panels on 1</w:t>
      </w:r>
      <w:r w:rsidR="00867AD9">
        <w:rPr>
          <w:rFonts w:hint="eastAsia"/>
        </w:rPr>
        <w:t>7</w:t>
      </w:r>
      <w:r w:rsidR="00047CF1">
        <w:t xml:space="preserve">th </w:t>
      </w:r>
      <w:r w:rsidR="003C087F">
        <w:t>March</w:t>
      </w:r>
      <w:r w:rsidR="00BB7428">
        <w:t xml:space="preserve"> </w:t>
      </w:r>
      <w:r w:rsidR="003C087F">
        <w:t>will discuss</w:t>
      </w:r>
      <w:r w:rsidR="00B12761">
        <w:t xml:space="preserve"> relevant issues.</w:t>
      </w:r>
      <w:r w:rsidR="00302F98">
        <w:t xml:space="preserve"> </w:t>
      </w:r>
      <w:r w:rsidR="00F363E5">
        <w:t>The focal shift in the world economy from the trans-Atlantic</w:t>
      </w:r>
      <w:r w:rsidR="00BB7428">
        <w:t xml:space="preserve"> world to the Asia-Pacific also requires reconsidering</w:t>
      </w:r>
      <w:r w:rsidR="00F363E5">
        <w:t xml:space="preserve"> the nineteenth century from Asian perspectives.</w:t>
      </w:r>
      <w:r w:rsidR="00B12761">
        <w:t xml:space="preserve"> </w:t>
      </w:r>
      <w:r w:rsidR="007767A4">
        <w:t xml:space="preserve">These problems will be addressed in </w:t>
      </w:r>
      <w:r w:rsidR="007767A4">
        <w:rPr>
          <w:rFonts w:hint="eastAsia"/>
        </w:rPr>
        <w:t>Session VI</w:t>
      </w:r>
      <w:r w:rsidR="00B12761">
        <w:rPr>
          <w:rFonts w:hint="eastAsia"/>
        </w:rPr>
        <w:t>.</w:t>
      </w:r>
      <w:r w:rsidR="00302F98">
        <w:t xml:space="preserve"> </w:t>
      </w:r>
    </w:p>
    <w:p w:rsidR="00D77600" w:rsidRDefault="00F363E5" w:rsidP="00302F98">
      <w:pPr>
        <w:ind w:firstLine="840"/>
      </w:pPr>
      <w:r>
        <w:rPr>
          <w:rFonts w:hint="eastAsia"/>
        </w:rPr>
        <w:t>At the first workshop of this conso</w:t>
      </w:r>
      <w:r w:rsidR="00B12761">
        <w:rPr>
          <w:rFonts w:hint="eastAsia"/>
        </w:rPr>
        <w:t>rtium at Princeton, the theme was the reconsideration of</w:t>
      </w:r>
      <w:r w:rsidR="00B12761">
        <w:t xml:space="preserve"> “</w:t>
      </w:r>
      <w:r>
        <w:rPr>
          <w:rFonts w:hint="eastAsia"/>
        </w:rPr>
        <w:t>the 1860s</w:t>
      </w:r>
      <w:r w:rsidR="00B12761">
        <w:t>”</w:t>
      </w:r>
      <w:r w:rsidR="00B12761">
        <w:rPr>
          <w:rFonts w:hint="eastAsia"/>
        </w:rPr>
        <w:t xml:space="preserve"> </w:t>
      </w:r>
      <w:r w:rsidR="006D4AA4">
        <w:rPr>
          <w:rFonts w:hint="eastAsia"/>
        </w:rPr>
        <w:t xml:space="preserve">within global </w:t>
      </w:r>
      <w:r w:rsidR="00D77600">
        <w:rPr>
          <w:rFonts w:hint="eastAsia"/>
        </w:rPr>
        <w:t>history. Traditionally,</w:t>
      </w:r>
      <w:r>
        <w:rPr>
          <w:rFonts w:hint="eastAsia"/>
        </w:rPr>
        <w:t xml:space="preserve"> </w:t>
      </w:r>
      <w:r>
        <w:t xml:space="preserve">the nineteenth-century </w:t>
      </w:r>
      <w:r w:rsidR="00BC7774">
        <w:t xml:space="preserve">has been </w:t>
      </w:r>
      <w:r w:rsidR="00D77600">
        <w:t>characterized</w:t>
      </w:r>
      <w:r>
        <w:t xml:space="preserve"> as</w:t>
      </w:r>
      <w:r w:rsidR="00B12761">
        <w:t xml:space="preserve"> the</w:t>
      </w:r>
      <w:r>
        <w:t xml:space="preserve"> “European Century”</w:t>
      </w:r>
      <w:r w:rsidR="00201077">
        <w:t>,</w:t>
      </w:r>
      <w:r>
        <w:t xml:space="preserve"> or the century of Euro</w:t>
      </w:r>
      <w:r w:rsidR="00D77600">
        <w:t>pean-cente</w:t>
      </w:r>
      <w:r w:rsidR="004F2A66">
        <w:t>red globalization. It is no coincidence that</w:t>
      </w:r>
      <w:r>
        <w:t xml:space="preserve"> E.J. Hob</w:t>
      </w:r>
      <w:r w:rsidR="00A412A1">
        <w:t>sbawm wrote three influential</w:t>
      </w:r>
      <w:r w:rsidR="00AE18BB">
        <w:t xml:space="preserve"> volume</w:t>
      </w:r>
      <w:r>
        <w:t xml:space="preserve">s on “the Long Nineteenth Century”. </w:t>
      </w:r>
      <w:r w:rsidR="00D77600">
        <w:t xml:space="preserve">The </w:t>
      </w:r>
      <w:r>
        <w:t xml:space="preserve">Princeton workshop </w:t>
      </w:r>
      <w:r w:rsidR="00D77600">
        <w:t xml:space="preserve">was </w:t>
      </w:r>
      <w:r>
        <w:t>heav</w:t>
      </w:r>
      <w:r w:rsidR="00D77600">
        <w:t xml:space="preserve">ily influenced by two important </w:t>
      </w:r>
      <w:r>
        <w:t>books on th</w:t>
      </w:r>
      <w:r w:rsidR="00D77600">
        <w:t>e nineteenth century: C. Bayly,</w:t>
      </w:r>
      <w:r>
        <w:t xml:space="preserve"> </w:t>
      </w:r>
      <w:r w:rsidRPr="00D77600">
        <w:rPr>
          <w:i/>
        </w:rPr>
        <w:t>The Birth of Modern World 1780-1914</w:t>
      </w:r>
      <w:r>
        <w:t xml:space="preserve"> (Blackwell, 2004)</w:t>
      </w:r>
      <w:r w:rsidR="00D77600">
        <w:t>, and Juergen Osterhammel,</w:t>
      </w:r>
      <w:r>
        <w:t xml:space="preserve"> </w:t>
      </w:r>
      <w:r w:rsidRPr="00D77600">
        <w:rPr>
          <w:i/>
        </w:rPr>
        <w:t>Th</w:t>
      </w:r>
      <w:r w:rsidR="00D77600" w:rsidRPr="00D77600">
        <w:rPr>
          <w:i/>
        </w:rPr>
        <w:t xml:space="preserve">e Transformation of the World: </w:t>
      </w:r>
      <w:r w:rsidRPr="00D77600">
        <w:rPr>
          <w:i/>
        </w:rPr>
        <w:t>A Global History of the Nineteenth Century</w:t>
      </w:r>
      <w:r>
        <w:t xml:space="preserve"> (2009, English version</w:t>
      </w:r>
      <w:r w:rsidR="00D77600">
        <w:t>:</w:t>
      </w:r>
      <w:r>
        <w:t xml:space="preserve"> </w:t>
      </w:r>
      <w:r w:rsidR="00D77600">
        <w:t>Pr</w:t>
      </w:r>
      <w:r w:rsidR="003810A3">
        <w:t>inceton University Press 2014).</w:t>
      </w:r>
      <w:r w:rsidR="00D77600">
        <w:t xml:space="preserve"> Both books offer </w:t>
      </w:r>
      <w:r>
        <w:t>stimulating European interpreta</w:t>
      </w:r>
      <w:r w:rsidR="000A4F0E">
        <w:t>tions on the nineteenth century, and it is a truism that</w:t>
      </w:r>
      <w:r>
        <w:t xml:space="preserve"> </w:t>
      </w:r>
      <w:r w:rsidR="00D77600">
        <w:t xml:space="preserve">Western Europe occupied a </w:t>
      </w:r>
      <w:r>
        <w:t>domin</w:t>
      </w:r>
      <w:r w:rsidR="00D77600">
        <w:t xml:space="preserve">ant position at the core of </w:t>
      </w:r>
      <w:r w:rsidR="003810A3">
        <w:t xml:space="preserve">the </w:t>
      </w:r>
      <w:r w:rsidR="00D77600">
        <w:t>Modern World System. Nonetheless, Asian initiatives in economic development during the second half of the nineteen</w:t>
      </w:r>
      <w:r w:rsidR="00606DC6">
        <w:t>th century still need to be</w:t>
      </w:r>
      <w:r w:rsidR="00F44B4F">
        <w:t xml:space="preserve"> fully explored</w:t>
      </w:r>
      <w:r w:rsidR="00D77600">
        <w:t>.</w:t>
      </w:r>
    </w:p>
    <w:p w:rsidR="00D77600" w:rsidRDefault="00D77600" w:rsidP="00537E24">
      <w:pPr>
        <w:ind w:firstLine="840"/>
      </w:pPr>
      <w:r>
        <w:t>This panel reconsid</w:t>
      </w:r>
      <w:r w:rsidR="00114693">
        <w:t>er</w:t>
      </w:r>
      <w:r>
        <w:t>s</w:t>
      </w:r>
      <w:r w:rsidR="00F363E5">
        <w:t xml:space="preserve"> the historical significance of “agricultural develop</w:t>
      </w:r>
      <w:r>
        <w:t xml:space="preserve">ment” in Asia. </w:t>
      </w:r>
      <w:r w:rsidR="00F363E5">
        <w:t xml:space="preserve">In </w:t>
      </w:r>
      <w:r w:rsidR="00F363E5">
        <w:lastRenderedPageBreak/>
        <w:t>t</w:t>
      </w:r>
      <w:r>
        <w:t xml:space="preserve">he second </w:t>
      </w:r>
      <w:r w:rsidR="00F363E5">
        <w:t xml:space="preserve">half of the nineteenth century, </w:t>
      </w:r>
      <w:r>
        <w:t>evidence suggests</w:t>
      </w:r>
      <w:r w:rsidR="00114693">
        <w:t xml:space="preserve"> connections</w:t>
      </w:r>
      <w:r>
        <w:t xml:space="preserve"> between increasing</w:t>
      </w:r>
      <w:r w:rsidR="00F363E5">
        <w:t xml:space="preserve"> agricultural production i</w:t>
      </w:r>
      <w:r>
        <w:t xml:space="preserve">n Asia, </w:t>
      </w:r>
      <w:r w:rsidR="00F363E5">
        <w:t>population growth</w:t>
      </w:r>
      <w:r>
        <w:t>,</w:t>
      </w:r>
      <w:r w:rsidR="00F363E5">
        <w:t xml:space="preserve"> and </w:t>
      </w:r>
      <w:r w:rsidR="004C4962">
        <w:t>migrations within and beyond</w:t>
      </w:r>
      <w:r>
        <w:t xml:space="preserve"> Asia</w:t>
      </w:r>
      <w:r w:rsidR="00114693">
        <w:t>.</w:t>
      </w:r>
      <w:r w:rsidR="00F363E5">
        <w:t xml:space="preserve"> These phenomena hav</w:t>
      </w:r>
      <w:r w:rsidR="00114693">
        <w:t xml:space="preserve">e usually been interpreted within the framework of </w:t>
      </w:r>
      <w:r w:rsidR="00F363E5">
        <w:t>European</w:t>
      </w:r>
      <w:r w:rsidR="00114693">
        <w:t>-led</w:t>
      </w:r>
      <w:r w:rsidR="00F363E5">
        <w:t xml:space="preserve"> economic globalization or the incorporation of Asia into </w:t>
      </w:r>
      <w:r w:rsidR="00114693">
        <w:t xml:space="preserve">the world economy (Modern World System). These interpretations take the perspective of the formation of </w:t>
      </w:r>
      <w:r w:rsidR="00F363E5">
        <w:t>Western colonial emp</w:t>
      </w:r>
      <w:r w:rsidR="00114693">
        <w:t xml:space="preserve">ires and an imperialistic world </w:t>
      </w:r>
      <w:r w:rsidR="00F363E5">
        <w:t>order.</w:t>
      </w:r>
    </w:p>
    <w:p w:rsidR="00F363E5" w:rsidRDefault="00F363E5" w:rsidP="00F363E5">
      <w:r>
        <w:t xml:space="preserve">        </w:t>
      </w:r>
      <w:r w:rsidR="00537E24">
        <w:t>By contrast</w:t>
      </w:r>
      <w:r>
        <w:t xml:space="preserve">, recent </w:t>
      </w:r>
      <w:r w:rsidR="00537E24">
        <w:t>studies of global history</w:t>
      </w:r>
      <w:r>
        <w:t xml:space="preserve"> </w:t>
      </w:r>
      <w:r w:rsidR="00537E24">
        <w:t xml:space="preserve">in Japan have emphasized evidence for </w:t>
      </w:r>
      <w:r>
        <w:t>Asian initiat</w:t>
      </w:r>
      <w:r w:rsidR="00537E24">
        <w:t>ives for eco</w:t>
      </w:r>
      <w:r w:rsidR="00B5510A">
        <w:t xml:space="preserve">nomic development and the impact </w:t>
      </w:r>
      <w:r w:rsidR="00CB3C66">
        <w:t>of indigenous agency. These studies stress the influence of the activities of Asian merchants</w:t>
      </w:r>
      <w:r>
        <w:t xml:space="preserve"> (Indian &amp; C</w:t>
      </w:r>
      <w:r w:rsidR="00CB3C66">
        <w:t>hinese)</w:t>
      </w:r>
      <w:r>
        <w:t xml:space="preserve"> and local peasants for the </w:t>
      </w:r>
      <w:r w:rsidR="00A46150">
        <w:t>production</w:t>
      </w:r>
      <w:r w:rsidR="00537E24">
        <w:t xml:space="preserve"> of agricultural commodities, such as</w:t>
      </w:r>
      <w:r>
        <w:t xml:space="preserve"> rice, sug</w:t>
      </w:r>
      <w:r w:rsidR="00537E24">
        <w:t xml:space="preserve">ar, </w:t>
      </w:r>
      <w:r w:rsidR="00CB3C66">
        <w:t xml:space="preserve">and </w:t>
      </w:r>
      <w:r w:rsidR="00537E24">
        <w:t xml:space="preserve">natural rubber, among others. </w:t>
      </w:r>
      <w:r w:rsidR="00720B6B">
        <w:t>The panel will explore the dynamic role</w:t>
      </w:r>
      <w:r>
        <w:t xml:space="preserve"> played by these Asian agencies for economic “development”, especially for “agricultural</w:t>
      </w:r>
      <w:r w:rsidR="00442148">
        <w:t xml:space="preserve"> development”, and their significance</w:t>
      </w:r>
      <w:r w:rsidR="00B5510A">
        <w:t xml:space="preserve"> in transforming agrarian societies and </w:t>
      </w:r>
      <w:r>
        <w:t>patterns of land-holding not only in colonies such as British India, the Dutch East-Indies (Indonesia), and Northern Vietnam (French Indochina) but also in independent Si</w:t>
      </w:r>
      <w:r w:rsidR="00720B6B">
        <w:t xml:space="preserve">am (Thailand).  In </w:t>
      </w:r>
      <w:r w:rsidR="00F15E1F">
        <w:t xml:space="preserve">order to facilitate comparisons, </w:t>
      </w:r>
      <w:r>
        <w:t>and</w:t>
      </w:r>
      <w:r w:rsidR="00720B6B">
        <w:t xml:space="preserve"> </w:t>
      </w:r>
      <w:r w:rsidR="00F15E1F">
        <w:t xml:space="preserve">to </w:t>
      </w:r>
      <w:r w:rsidR="00720B6B">
        <w:t>shed light on the peculiarities of tropical regions</w:t>
      </w:r>
      <w:r>
        <w:t xml:space="preserve">, a case study of the Russian Far East (Northeast Asia) will </w:t>
      </w:r>
      <w:r w:rsidR="00720B6B">
        <w:t>also be includ</w:t>
      </w:r>
      <w:r>
        <w:t xml:space="preserve">ed. </w:t>
      </w:r>
    </w:p>
    <w:p w:rsidR="00287A74" w:rsidRDefault="00F363E5" w:rsidP="00F363E5">
      <w:r>
        <w:t xml:space="preserve">  </w:t>
      </w:r>
      <w:r w:rsidR="00597627">
        <w:rPr>
          <w:rFonts w:hint="eastAsia"/>
        </w:rPr>
        <w:t xml:space="preserve">        </w:t>
      </w:r>
      <w:r w:rsidR="009F4160">
        <w:t>T</w:t>
      </w:r>
      <w:r>
        <w:t xml:space="preserve">he final session </w:t>
      </w:r>
      <w:r w:rsidR="009F4160">
        <w:t>(</w:t>
      </w:r>
      <w:r w:rsidR="00CE4E1D">
        <w:t xml:space="preserve">17th </w:t>
      </w:r>
      <w:r w:rsidR="009F4160">
        <w:t xml:space="preserve">March in the afternoon), will </w:t>
      </w:r>
      <w:r>
        <w:t xml:space="preserve">explore the historical origins of </w:t>
      </w:r>
      <w:r w:rsidR="009F4160">
        <w:t xml:space="preserve">the </w:t>
      </w:r>
      <w:r w:rsidR="00B72DB2">
        <w:t>current “East Asian economic resurgence”</w:t>
      </w:r>
      <w:r w:rsidR="009F4160">
        <w:t xml:space="preserve">, </w:t>
      </w:r>
      <w:r w:rsidR="00B72DB2">
        <w:t>the “East Asian miracle”</w:t>
      </w:r>
      <w:r>
        <w:t>, as it was dub</w:t>
      </w:r>
      <w:r w:rsidR="00B72DB2">
        <w:t>bed by the W</w:t>
      </w:r>
      <w:r w:rsidR="00442148">
        <w:t>orld Bank in 1993. T</w:t>
      </w:r>
      <w:r w:rsidR="00B72DB2">
        <w:t>he driving force</w:t>
      </w:r>
      <w:r w:rsidR="00442148">
        <w:t xml:space="preserve"> behind</w:t>
      </w:r>
      <w:r w:rsidR="00B72DB2">
        <w:t xml:space="preserve"> </w:t>
      </w:r>
      <w:r>
        <w:t>the economic resurgence of</w:t>
      </w:r>
      <w:r w:rsidR="00442148">
        <w:t xml:space="preserve"> East Asia from the early 1980s were two main factors:</w:t>
      </w:r>
      <w:r>
        <w:t xml:space="preserve"> (a) the </w:t>
      </w:r>
      <w:r w:rsidR="004A74A9">
        <w:t>revival and new development of “intra-Asian trade”</w:t>
      </w:r>
      <w:r>
        <w:t xml:space="preserve"> or int</w:t>
      </w:r>
      <w:r w:rsidR="00C134B9">
        <w:t>er-regional trade within Asia from</w:t>
      </w:r>
      <w:r>
        <w:t xml:space="preserve"> the 1970s; and </w:t>
      </w:r>
      <w:r w:rsidR="00B72DB2">
        <w:t>(b) the emergence of state-led “developmentalism”</w:t>
      </w:r>
      <w:r>
        <w:t xml:space="preserve"> in East and Southeast Asia from the</w:t>
      </w:r>
      <w:r w:rsidR="00B72DB2">
        <w:t xml:space="preserve"> 1960s. “Developmentalism” meant that initiatives in Asia </w:t>
      </w:r>
      <w:r>
        <w:t>foster</w:t>
      </w:r>
      <w:r w:rsidR="00B72DB2">
        <w:t>ed</w:t>
      </w:r>
      <w:r>
        <w:t xml:space="preserve"> industrialization through national policies, namely </w:t>
      </w:r>
      <w:r w:rsidR="00B72DB2">
        <w:t xml:space="preserve">the </w:t>
      </w:r>
      <w:r>
        <w:t>state-sponsored mobilization and control of n</w:t>
      </w:r>
      <w:r w:rsidR="005141B4">
        <w:t>atural and human resources. These initiatives were</w:t>
      </w:r>
      <w:r>
        <w:t xml:space="preserve"> closely con</w:t>
      </w:r>
      <w:r w:rsidR="00B72DB2">
        <w:t>nected to economic aid policies</w:t>
      </w:r>
      <w:r w:rsidR="009869DF">
        <w:t xml:space="preserve"> influenced by</w:t>
      </w:r>
      <w:r w:rsidR="005141B4">
        <w:t xml:space="preserve"> Cold War politics</w:t>
      </w:r>
      <w:r w:rsidR="001B5261">
        <w:t>. Japan played a</w:t>
      </w:r>
      <w:r>
        <w:t xml:space="preserve"> leading role in this process of ec</w:t>
      </w:r>
      <w:r w:rsidR="0003284F">
        <w:t>onomic resurgence and promoted “intra-Asian competition”</w:t>
      </w:r>
      <w:r>
        <w:t xml:space="preserve"> for export-oriented indu</w:t>
      </w:r>
      <w:r w:rsidR="00472095">
        <w:t xml:space="preserve">strialization. </w:t>
      </w:r>
      <w:r w:rsidR="0042559F">
        <w:t>The role of h</w:t>
      </w:r>
      <w:r w:rsidR="009869DF">
        <w:t>egemonic states, first</w:t>
      </w:r>
      <w:r>
        <w:t xml:space="preserve"> the UK (</w:t>
      </w:r>
      <w:r w:rsidR="0042559F">
        <w:t xml:space="preserve">the British Empire) and then </w:t>
      </w:r>
      <w:r>
        <w:t>the US</w:t>
      </w:r>
      <w:r w:rsidR="0042559F">
        <w:t>, in</w:t>
      </w:r>
      <w:r w:rsidR="009869DF">
        <w:t xml:space="preserve"> providing</w:t>
      </w:r>
      <w:r w:rsidR="0003284F">
        <w:t xml:space="preserve"> “international public goods”</w:t>
      </w:r>
      <w:r w:rsidR="0042559F">
        <w:t xml:space="preserve"> to the world economy should be considered in this context. Arguably, many </w:t>
      </w:r>
      <w:r>
        <w:t xml:space="preserve">emerging developing countries in East and Southeast Asia could utilize and take advantage of the </w:t>
      </w:r>
      <w:r w:rsidR="00117351">
        <w:t>“</w:t>
      </w:r>
      <w:r>
        <w:t>Pax Britannica</w:t>
      </w:r>
      <w:r w:rsidR="00117351">
        <w:t>”</w:t>
      </w:r>
      <w:r>
        <w:t xml:space="preserve"> and </w:t>
      </w:r>
      <w:r w:rsidR="00117351">
        <w:t>“</w:t>
      </w:r>
      <w:r>
        <w:t>Pax Americana</w:t>
      </w:r>
      <w:r w:rsidR="00117351">
        <w:t>”</w:t>
      </w:r>
      <w:r>
        <w:t xml:space="preserve"> for</w:t>
      </w:r>
      <w:r w:rsidR="00287A74">
        <w:t xml:space="preserve"> their own economic development.</w:t>
      </w:r>
    </w:p>
    <w:sectPr w:rsidR="00287A74" w:rsidSect="00F918B0">
      <w:footerReference w:type="default" r:id="rId7"/>
      <w:pgSz w:w="11906" w:h="16838" w:code="9"/>
      <w:pgMar w:top="1440" w:right="1440" w:bottom="1440" w:left="1440" w:header="709" w:footer="709" w:gutter="0"/>
      <w:cols w:space="425"/>
      <w:docGrid w:type="linesAndChars" w:linePitch="460" w:charSpace="-2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A5" w:rsidRDefault="00E63BA5" w:rsidP="003F396E">
      <w:r>
        <w:separator/>
      </w:r>
    </w:p>
  </w:endnote>
  <w:endnote w:type="continuationSeparator" w:id="0">
    <w:p w:rsidR="00E63BA5" w:rsidRDefault="00E63BA5" w:rsidP="003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6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96E" w:rsidRDefault="003F39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96E" w:rsidRDefault="003F39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A5" w:rsidRDefault="00E63BA5" w:rsidP="003F396E">
      <w:r>
        <w:separator/>
      </w:r>
    </w:p>
  </w:footnote>
  <w:footnote w:type="continuationSeparator" w:id="0">
    <w:p w:rsidR="00E63BA5" w:rsidRDefault="00E63BA5" w:rsidP="003F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13"/>
  <w:drawingGridVerticalSpacing w:val="23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5"/>
    <w:rsid w:val="0001230C"/>
    <w:rsid w:val="000144BB"/>
    <w:rsid w:val="00014626"/>
    <w:rsid w:val="0002509D"/>
    <w:rsid w:val="00025F7A"/>
    <w:rsid w:val="0003284F"/>
    <w:rsid w:val="00047CF1"/>
    <w:rsid w:val="00064D22"/>
    <w:rsid w:val="000665F3"/>
    <w:rsid w:val="000A4F0E"/>
    <w:rsid w:val="000A5592"/>
    <w:rsid w:val="000B4B5B"/>
    <w:rsid w:val="000E4E81"/>
    <w:rsid w:val="000F63BC"/>
    <w:rsid w:val="00103500"/>
    <w:rsid w:val="00104833"/>
    <w:rsid w:val="00114693"/>
    <w:rsid w:val="00117351"/>
    <w:rsid w:val="00117DFE"/>
    <w:rsid w:val="001616F7"/>
    <w:rsid w:val="00191B30"/>
    <w:rsid w:val="001B17BD"/>
    <w:rsid w:val="001B5261"/>
    <w:rsid w:val="001C2BFC"/>
    <w:rsid w:val="001E5A30"/>
    <w:rsid w:val="00201077"/>
    <w:rsid w:val="0027055E"/>
    <w:rsid w:val="00273B8C"/>
    <w:rsid w:val="00287A74"/>
    <w:rsid w:val="002A51F2"/>
    <w:rsid w:val="002C3A58"/>
    <w:rsid w:val="002D14AD"/>
    <w:rsid w:val="00302F98"/>
    <w:rsid w:val="00352867"/>
    <w:rsid w:val="003633E3"/>
    <w:rsid w:val="003810A3"/>
    <w:rsid w:val="00385641"/>
    <w:rsid w:val="0038707A"/>
    <w:rsid w:val="003A12B4"/>
    <w:rsid w:val="003C087F"/>
    <w:rsid w:val="003D534F"/>
    <w:rsid w:val="003E6905"/>
    <w:rsid w:val="003F396E"/>
    <w:rsid w:val="0042559F"/>
    <w:rsid w:val="00436B52"/>
    <w:rsid w:val="00442148"/>
    <w:rsid w:val="004542DD"/>
    <w:rsid w:val="0046173C"/>
    <w:rsid w:val="00472095"/>
    <w:rsid w:val="0047613B"/>
    <w:rsid w:val="0049242B"/>
    <w:rsid w:val="004A3C4E"/>
    <w:rsid w:val="004A74A9"/>
    <w:rsid w:val="004C4962"/>
    <w:rsid w:val="004D496B"/>
    <w:rsid w:val="004E1642"/>
    <w:rsid w:val="004E7411"/>
    <w:rsid w:val="004F2A66"/>
    <w:rsid w:val="00510A88"/>
    <w:rsid w:val="005141B4"/>
    <w:rsid w:val="00523B7A"/>
    <w:rsid w:val="005308A8"/>
    <w:rsid w:val="005363A5"/>
    <w:rsid w:val="00537E24"/>
    <w:rsid w:val="00556E4C"/>
    <w:rsid w:val="005577E3"/>
    <w:rsid w:val="00594376"/>
    <w:rsid w:val="00595F58"/>
    <w:rsid w:val="00597627"/>
    <w:rsid w:val="005B7E14"/>
    <w:rsid w:val="005D636D"/>
    <w:rsid w:val="005E2905"/>
    <w:rsid w:val="00606DC6"/>
    <w:rsid w:val="0064726A"/>
    <w:rsid w:val="00653C90"/>
    <w:rsid w:val="00693802"/>
    <w:rsid w:val="006C4530"/>
    <w:rsid w:val="006C5233"/>
    <w:rsid w:val="006D2287"/>
    <w:rsid w:val="006D4AA4"/>
    <w:rsid w:val="006F2A80"/>
    <w:rsid w:val="00700EE2"/>
    <w:rsid w:val="00701031"/>
    <w:rsid w:val="00705573"/>
    <w:rsid w:val="00717DD4"/>
    <w:rsid w:val="00720B6B"/>
    <w:rsid w:val="0074351C"/>
    <w:rsid w:val="0075317B"/>
    <w:rsid w:val="0075593E"/>
    <w:rsid w:val="00761B5A"/>
    <w:rsid w:val="0076383A"/>
    <w:rsid w:val="007660C0"/>
    <w:rsid w:val="007767A4"/>
    <w:rsid w:val="007E7FA6"/>
    <w:rsid w:val="007F23FD"/>
    <w:rsid w:val="00821A2C"/>
    <w:rsid w:val="008359B4"/>
    <w:rsid w:val="008677F8"/>
    <w:rsid w:val="00867AD9"/>
    <w:rsid w:val="008713E7"/>
    <w:rsid w:val="00872A4B"/>
    <w:rsid w:val="008743B6"/>
    <w:rsid w:val="00876D69"/>
    <w:rsid w:val="00882039"/>
    <w:rsid w:val="00895465"/>
    <w:rsid w:val="008C31E5"/>
    <w:rsid w:val="00920CEA"/>
    <w:rsid w:val="00925E97"/>
    <w:rsid w:val="00953C93"/>
    <w:rsid w:val="00970D27"/>
    <w:rsid w:val="00972326"/>
    <w:rsid w:val="00972D31"/>
    <w:rsid w:val="009869DF"/>
    <w:rsid w:val="009A1382"/>
    <w:rsid w:val="009A36A4"/>
    <w:rsid w:val="009A4263"/>
    <w:rsid w:val="009C63C4"/>
    <w:rsid w:val="009F02AB"/>
    <w:rsid w:val="009F4160"/>
    <w:rsid w:val="009F4BA2"/>
    <w:rsid w:val="00A11A1D"/>
    <w:rsid w:val="00A14204"/>
    <w:rsid w:val="00A2714D"/>
    <w:rsid w:val="00A3050E"/>
    <w:rsid w:val="00A412A1"/>
    <w:rsid w:val="00A44E1F"/>
    <w:rsid w:val="00A46150"/>
    <w:rsid w:val="00A5027A"/>
    <w:rsid w:val="00A51826"/>
    <w:rsid w:val="00A5360A"/>
    <w:rsid w:val="00A73A30"/>
    <w:rsid w:val="00A945B8"/>
    <w:rsid w:val="00AA681D"/>
    <w:rsid w:val="00AD23C0"/>
    <w:rsid w:val="00AD272B"/>
    <w:rsid w:val="00AD605D"/>
    <w:rsid w:val="00AE18BB"/>
    <w:rsid w:val="00AE2199"/>
    <w:rsid w:val="00AF769B"/>
    <w:rsid w:val="00B020AB"/>
    <w:rsid w:val="00B11A1C"/>
    <w:rsid w:val="00B11B1E"/>
    <w:rsid w:val="00B12761"/>
    <w:rsid w:val="00B21A90"/>
    <w:rsid w:val="00B24FC5"/>
    <w:rsid w:val="00B30D8E"/>
    <w:rsid w:val="00B3446B"/>
    <w:rsid w:val="00B5510A"/>
    <w:rsid w:val="00B67167"/>
    <w:rsid w:val="00B72DB2"/>
    <w:rsid w:val="00B90846"/>
    <w:rsid w:val="00BA191D"/>
    <w:rsid w:val="00BB7428"/>
    <w:rsid w:val="00BC41EA"/>
    <w:rsid w:val="00BC7774"/>
    <w:rsid w:val="00BD62B4"/>
    <w:rsid w:val="00BD6C7D"/>
    <w:rsid w:val="00BF7A4E"/>
    <w:rsid w:val="00C06574"/>
    <w:rsid w:val="00C134B9"/>
    <w:rsid w:val="00C35FCF"/>
    <w:rsid w:val="00C4389A"/>
    <w:rsid w:val="00C6272B"/>
    <w:rsid w:val="00C76302"/>
    <w:rsid w:val="00C92500"/>
    <w:rsid w:val="00CB3C66"/>
    <w:rsid w:val="00CB3E4F"/>
    <w:rsid w:val="00CE4E1D"/>
    <w:rsid w:val="00D77600"/>
    <w:rsid w:val="00D94D4A"/>
    <w:rsid w:val="00D9524C"/>
    <w:rsid w:val="00DB4114"/>
    <w:rsid w:val="00DB615E"/>
    <w:rsid w:val="00DE0A4E"/>
    <w:rsid w:val="00DF1333"/>
    <w:rsid w:val="00E1757E"/>
    <w:rsid w:val="00E358EB"/>
    <w:rsid w:val="00E47BF2"/>
    <w:rsid w:val="00E63BA5"/>
    <w:rsid w:val="00E960A9"/>
    <w:rsid w:val="00EB2EAF"/>
    <w:rsid w:val="00EC6027"/>
    <w:rsid w:val="00EF20BC"/>
    <w:rsid w:val="00F0570F"/>
    <w:rsid w:val="00F15E1F"/>
    <w:rsid w:val="00F363E5"/>
    <w:rsid w:val="00F437DB"/>
    <w:rsid w:val="00F442AE"/>
    <w:rsid w:val="00F44B4F"/>
    <w:rsid w:val="00F80EAB"/>
    <w:rsid w:val="00F81F9B"/>
    <w:rsid w:val="00F918B0"/>
    <w:rsid w:val="00F970F4"/>
    <w:rsid w:val="00FB0751"/>
    <w:rsid w:val="00FB0988"/>
    <w:rsid w:val="00FB6DB5"/>
    <w:rsid w:val="00FC56CC"/>
    <w:rsid w:val="00FD021A"/>
    <w:rsid w:val="00FD3BAB"/>
    <w:rsid w:val="00FE373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6E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396E"/>
  </w:style>
  <w:style w:type="paragraph" w:styleId="a5">
    <w:name w:val="footer"/>
    <w:basedOn w:val="a"/>
    <w:link w:val="a6"/>
    <w:uiPriority w:val="99"/>
    <w:unhideWhenUsed/>
    <w:rsid w:val="003F396E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396E"/>
  </w:style>
  <w:style w:type="paragraph" w:styleId="a7">
    <w:name w:val="Balloon Text"/>
    <w:basedOn w:val="a"/>
    <w:link w:val="a8"/>
    <w:uiPriority w:val="99"/>
    <w:semiHidden/>
    <w:unhideWhenUsed/>
    <w:rsid w:val="0001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4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6E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396E"/>
  </w:style>
  <w:style w:type="paragraph" w:styleId="a5">
    <w:name w:val="footer"/>
    <w:basedOn w:val="a"/>
    <w:link w:val="a6"/>
    <w:uiPriority w:val="99"/>
    <w:unhideWhenUsed/>
    <w:rsid w:val="003F396E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396E"/>
  </w:style>
  <w:style w:type="paragraph" w:styleId="a7">
    <w:name w:val="Balloon Text"/>
    <w:basedOn w:val="a"/>
    <w:link w:val="a8"/>
    <w:uiPriority w:val="99"/>
    <w:semiHidden/>
    <w:unhideWhenUsed/>
    <w:rsid w:val="0001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4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14485</Characters>
  <Application>Microsoft Office Word</Application>
  <DocSecurity>0</DocSecurity>
  <Lines>120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ShigeruAkita</dc:creator>
  <cp:lastModifiedBy>ShigeruAkita</cp:lastModifiedBy>
  <cp:revision>2</cp:revision>
  <cp:lastPrinted>2015-10-21T11:20:00Z</cp:lastPrinted>
  <dcterms:created xsi:type="dcterms:W3CDTF">2015-10-21T11:20:00Z</dcterms:created>
  <dcterms:modified xsi:type="dcterms:W3CDTF">2015-10-21T11:20:00Z</dcterms:modified>
</cp:coreProperties>
</file>